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612" w:rsidRDefault="009E57DA">
      <w:pPr>
        <w:spacing w:line="600" w:lineRule="exact"/>
        <w:jc w:val="center"/>
        <w:rPr>
          <w:rFonts w:asciiTheme="majorEastAsia" w:eastAsiaTheme="majorEastAsia" w:hAnsiTheme="majorEastAsia" w:cs="Times New Roman Regular" w:hint="eastAsia"/>
          <w:b/>
          <w:sz w:val="36"/>
          <w:szCs w:val="36"/>
        </w:rPr>
      </w:pPr>
      <w:r w:rsidRPr="002543D1">
        <w:rPr>
          <w:rFonts w:asciiTheme="majorEastAsia" w:eastAsiaTheme="majorEastAsia" w:hAnsiTheme="majorEastAsia" w:cs="Times New Roman Regular" w:hint="eastAsia"/>
          <w:b/>
          <w:sz w:val="36"/>
          <w:szCs w:val="36"/>
        </w:rPr>
        <w:t>天津医科大学</w:t>
      </w:r>
      <w:r w:rsidR="002543D1" w:rsidRPr="002543D1">
        <w:rPr>
          <w:rFonts w:asciiTheme="majorEastAsia" w:eastAsiaTheme="majorEastAsia" w:hAnsiTheme="majorEastAsia" w:cs="Times New Roman Regular" w:hint="eastAsia"/>
          <w:b/>
          <w:sz w:val="36"/>
          <w:szCs w:val="36"/>
        </w:rPr>
        <w:t>眼科</w:t>
      </w:r>
      <w:r w:rsidRPr="002543D1">
        <w:rPr>
          <w:rFonts w:asciiTheme="majorEastAsia" w:eastAsiaTheme="majorEastAsia" w:hAnsiTheme="majorEastAsia" w:cs="Times New Roman Regular" w:hint="eastAsia"/>
          <w:b/>
          <w:sz w:val="36"/>
          <w:szCs w:val="36"/>
        </w:rPr>
        <w:t>医院2022年</w:t>
      </w:r>
      <w:r w:rsidR="002543D1" w:rsidRPr="002543D1">
        <w:rPr>
          <w:rFonts w:asciiTheme="majorEastAsia" w:eastAsiaTheme="majorEastAsia" w:hAnsiTheme="majorEastAsia" w:cs="Times New Roman Regular" w:hint="eastAsia"/>
          <w:b/>
          <w:sz w:val="36"/>
          <w:szCs w:val="36"/>
        </w:rPr>
        <w:t>第一、二批</w:t>
      </w:r>
    </w:p>
    <w:p w:rsidR="00644022" w:rsidRPr="002543D1" w:rsidRDefault="002543D1" w:rsidP="007C0612">
      <w:pPr>
        <w:spacing w:line="600" w:lineRule="exact"/>
        <w:jc w:val="center"/>
        <w:rPr>
          <w:rFonts w:asciiTheme="majorEastAsia" w:eastAsiaTheme="majorEastAsia" w:hAnsiTheme="majorEastAsia" w:cs="Times New Roman Regular"/>
          <w:b/>
          <w:sz w:val="36"/>
          <w:szCs w:val="36"/>
        </w:rPr>
      </w:pPr>
      <w:r w:rsidRPr="002543D1">
        <w:rPr>
          <w:rFonts w:asciiTheme="majorEastAsia" w:eastAsiaTheme="majorEastAsia" w:hAnsiTheme="majorEastAsia" w:cs="Times New Roman Regular" w:hint="eastAsia"/>
          <w:b/>
          <w:sz w:val="36"/>
          <w:szCs w:val="36"/>
        </w:rPr>
        <w:t>自主</w:t>
      </w:r>
      <w:r w:rsidR="009E57DA" w:rsidRPr="002543D1">
        <w:rPr>
          <w:rFonts w:asciiTheme="majorEastAsia" w:eastAsiaTheme="majorEastAsia" w:hAnsiTheme="majorEastAsia" w:cs="Times New Roman Regular" w:hint="eastAsia"/>
          <w:b/>
          <w:sz w:val="36"/>
          <w:szCs w:val="36"/>
        </w:rPr>
        <w:t>招聘笔试工作</w:t>
      </w:r>
      <w:r w:rsidR="009E57DA" w:rsidRPr="002543D1">
        <w:rPr>
          <w:rFonts w:asciiTheme="majorEastAsia" w:eastAsiaTheme="majorEastAsia" w:hAnsiTheme="majorEastAsia" w:cs="Times New Roman Regular"/>
          <w:b/>
          <w:sz w:val="36"/>
          <w:szCs w:val="36"/>
        </w:rPr>
        <w:t>考生疫情防控须知</w:t>
      </w:r>
    </w:p>
    <w:p w:rsidR="00644022" w:rsidRDefault="00644022">
      <w:pPr>
        <w:spacing w:line="600" w:lineRule="exact"/>
        <w:jc w:val="center"/>
        <w:rPr>
          <w:rFonts w:ascii="Times New Roman Regular" w:eastAsia="方正小标宋简体" w:hAnsi="Times New Roman Regular" w:cs="Times New Roman Regular"/>
          <w:sz w:val="36"/>
          <w:szCs w:val="36"/>
        </w:rPr>
      </w:pPr>
    </w:p>
    <w:p w:rsidR="00644022" w:rsidRPr="002543D1" w:rsidRDefault="009E57DA" w:rsidP="002543D1">
      <w:pPr>
        <w:spacing w:line="600" w:lineRule="exact"/>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202</w:t>
      </w:r>
      <w:r>
        <w:rPr>
          <w:rFonts w:ascii="Times New Roman Regular" w:eastAsia="仿宋_GB2312" w:hAnsi="Times New Roman Regular" w:cs="Times New Roman Regular" w:hint="eastAsia"/>
          <w:sz w:val="32"/>
          <w:szCs w:val="32"/>
        </w:rPr>
        <w:t>2</w:t>
      </w:r>
      <w:r>
        <w:rPr>
          <w:rFonts w:ascii="Times New Roman Regular" w:eastAsia="仿宋_GB2312" w:hAnsi="Times New Roman Regular" w:cs="Times New Roman Regular"/>
          <w:sz w:val="32"/>
          <w:szCs w:val="32"/>
        </w:rPr>
        <w:t>年</w:t>
      </w:r>
      <w:r>
        <w:rPr>
          <w:rFonts w:ascii="Times New Roman Regular" w:eastAsia="仿宋_GB2312" w:hAnsi="Times New Roman Regular" w:cs="Times New Roman Regular" w:hint="eastAsia"/>
          <w:sz w:val="32"/>
          <w:szCs w:val="32"/>
        </w:rPr>
        <w:t>度天津医科大学</w:t>
      </w:r>
      <w:r w:rsidR="002543D1">
        <w:rPr>
          <w:rFonts w:ascii="Times New Roman Regular" w:eastAsia="仿宋_GB2312" w:hAnsi="Times New Roman Regular" w:cs="Times New Roman Regular" w:hint="eastAsia"/>
          <w:sz w:val="32"/>
          <w:szCs w:val="32"/>
        </w:rPr>
        <w:t>眼科</w:t>
      </w:r>
      <w:r>
        <w:rPr>
          <w:rFonts w:ascii="Times New Roman Regular" w:eastAsia="仿宋_GB2312" w:hAnsi="Times New Roman Regular" w:cs="Times New Roman Regular" w:hint="eastAsia"/>
          <w:sz w:val="32"/>
          <w:szCs w:val="32"/>
        </w:rPr>
        <w:t>医院</w:t>
      </w:r>
      <w:r w:rsidR="002543D1" w:rsidRPr="002543D1">
        <w:rPr>
          <w:rFonts w:ascii="Times New Roman Regular" w:eastAsia="仿宋_GB2312" w:hAnsi="Times New Roman Regular" w:cs="Times New Roman Regular" w:hint="eastAsia"/>
          <w:sz w:val="32"/>
          <w:szCs w:val="32"/>
        </w:rPr>
        <w:t>第一、二批自主招聘</w:t>
      </w:r>
      <w:r>
        <w:rPr>
          <w:rFonts w:ascii="Times New Roman Regular" w:eastAsia="仿宋_GB2312" w:hAnsi="Times New Roman Regular" w:cs="Times New Roman Regular" w:hint="eastAsia"/>
          <w:sz w:val="32"/>
          <w:szCs w:val="32"/>
        </w:rPr>
        <w:t>笔试</w:t>
      </w:r>
      <w:r>
        <w:rPr>
          <w:rFonts w:ascii="Times New Roman Regular" w:eastAsia="仿宋_GB2312" w:hAnsi="Times New Roman Regular" w:cs="Times New Roman Regular"/>
          <w:sz w:val="32"/>
          <w:szCs w:val="32"/>
        </w:rPr>
        <w:t>将于</w:t>
      </w:r>
      <w:r>
        <w:rPr>
          <w:rFonts w:ascii="Times New Roman Regular" w:eastAsia="仿宋_GB2312" w:hAnsi="Times New Roman Regular" w:cs="Times New Roman Regular" w:hint="eastAsia"/>
          <w:sz w:val="32"/>
          <w:szCs w:val="32"/>
        </w:rPr>
        <w:t>8</w:t>
      </w:r>
      <w:r>
        <w:rPr>
          <w:rFonts w:ascii="Times New Roman Regular" w:eastAsia="仿宋_GB2312" w:hAnsi="Times New Roman Regular" w:cs="Times New Roman Regular"/>
          <w:sz w:val="32"/>
          <w:szCs w:val="32"/>
        </w:rPr>
        <w:t>月</w:t>
      </w:r>
      <w:r>
        <w:rPr>
          <w:rFonts w:ascii="Times New Roman Regular" w:eastAsia="仿宋_GB2312" w:hAnsi="Times New Roman Regular" w:cs="Times New Roman Regular" w:hint="eastAsia"/>
          <w:sz w:val="32"/>
          <w:szCs w:val="32"/>
        </w:rPr>
        <w:t>5</w:t>
      </w:r>
      <w:r>
        <w:rPr>
          <w:rFonts w:ascii="Times New Roman Regular" w:eastAsia="仿宋_GB2312" w:hAnsi="Times New Roman Regular" w:cs="Times New Roman Regular" w:hint="eastAsia"/>
          <w:sz w:val="32"/>
          <w:szCs w:val="32"/>
        </w:rPr>
        <w:t>日在天津医科大学进</w:t>
      </w:r>
      <w:r>
        <w:rPr>
          <w:rFonts w:ascii="Times New Roman Regular" w:eastAsia="仿宋_GB2312" w:hAnsi="Times New Roman Regular" w:cs="Times New Roman Regular"/>
          <w:sz w:val="32"/>
          <w:szCs w:val="32"/>
        </w:rPr>
        <w:t>行</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根据国家和</w:t>
      </w:r>
      <w:r>
        <w:rPr>
          <w:rFonts w:ascii="Times New Roman Regular" w:eastAsia="仿宋_GB2312" w:hAnsi="Times New Roman Regular" w:cs="Times New Roman Regular" w:hint="eastAsia"/>
          <w:sz w:val="32"/>
          <w:szCs w:val="32"/>
        </w:rPr>
        <w:t>天津市</w:t>
      </w:r>
      <w:r>
        <w:rPr>
          <w:rFonts w:ascii="Times New Roman Regular" w:eastAsia="仿宋_GB2312" w:hAnsi="Times New Roman Regular" w:cs="Times New Roman Regular"/>
          <w:sz w:val="32"/>
          <w:szCs w:val="32"/>
        </w:rPr>
        <w:t>新冠肺炎疫情防控工作</w:t>
      </w:r>
      <w:r>
        <w:rPr>
          <w:rFonts w:ascii="Times New Roman Regular" w:eastAsia="仿宋_GB2312" w:hAnsi="Times New Roman Regular" w:cs="Times New Roman Regular" w:hint="eastAsia"/>
          <w:sz w:val="32"/>
          <w:szCs w:val="32"/>
        </w:rPr>
        <w:t>相关</w:t>
      </w:r>
      <w:r>
        <w:rPr>
          <w:rFonts w:ascii="Times New Roman Regular" w:eastAsia="仿宋_GB2312" w:hAnsi="Times New Roman Regular" w:cs="Times New Roman Regular"/>
          <w:sz w:val="32"/>
          <w:szCs w:val="32"/>
        </w:rPr>
        <w:t>要求，</w:t>
      </w:r>
      <w:r>
        <w:rPr>
          <w:rFonts w:ascii="Times New Roman Regular" w:eastAsia="仿宋_GB2312" w:hAnsi="Times New Roman Regular" w:cs="Times New Roman Regular" w:hint="eastAsia"/>
          <w:sz w:val="32"/>
          <w:szCs w:val="32"/>
        </w:rPr>
        <w:t>天津医科大学</w:t>
      </w:r>
      <w:r w:rsidR="002543D1">
        <w:rPr>
          <w:rFonts w:ascii="Times New Roman Regular" w:eastAsia="仿宋_GB2312" w:hAnsi="Times New Roman Regular" w:cs="Times New Roman Regular" w:hint="eastAsia"/>
          <w:sz w:val="32"/>
          <w:szCs w:val="32"/>
        </w:rPr>
        <w:t>眼科</w:t>
      </w:r>
      <w:r>
        <w:rPr>
          <w:rFonts w:ascii="Times New Roman Regular" w:eastAsia="仿宋_GB2312" w:hAnsi="Times New Roman Regular" w:cs="Times New Roman Regular" w:hint="eastAsia"/>
          <w:sz w:val="32"/>
          <w:szCs w:val="32"/>
        </w:rPr>
        <w:t>医院</w:t>
      </w:r>
      <w:r>
        <w:rPr>
          <w:rFonts w:ascii="Times New Roman Regular" w:eastAsia="仿宋_GB2312" w:hAnsi="Times New Roman Regular" w:cs="Times New Roman Regular" w:hint="eastAsia"/>
          <w:sz w:val="32"/>
          <w:szCs w:val="32"/>
        </w:rPr>
        <w:t>2022</w:t>
      </w:r>
      <w:r>
        <w:rPr>
          <w:rFonts w:ascii="Times New Roman Regular" w:eastAsia="仿宋_GB2312" w:hAnsi="Times New Roman Regular" w:cs="Times New Roman Regular" w:hint="eastAsia"/>
          <w:sz w:val="32"/>
          <w:szCs w:val="32"/>
        </w:rPr>
        <w:t>年</w:t>
      </w:r>
      <w:r w:rsidR="002543D1" w:rsidRPr="002543D1">
        <w:rPr>
          <w:rFonts w:ascii="Times New Roman Regular" w:eastAsia="仿宋_GB2312" w:hAnsi="Times New Roman Regular" w:cs="Times New Roman Regular" w:hint="eastAsia"/>
          <w:sz w:val="32"/>
          <w:szCs w:val="32"/>
        </w:rPr>
        <w:t>第一、二批自主招聘</w:t>
      </w:r>
      <w:r>
        <w:rPr>
          <w:rFonts w:ascii="Times New Roman Regular" w:eastAsia="仿宋_GB2312" w:hAnsi="Times New Roman Regular" w:cs="Times New Roman Regular" w:hint="eastAsia"/>
          <w:sz w:val="32"/>
          <w:szCs w:val="32"/>
        </w:rPr>
        <w:t>考试工作，</w:t>
      </w:r>
      <w:r>
        <w:rPr>
          <w:rFonts w:ascii="Times New Roman Regular" w:eastAsia="仿宋_GB2312" w:hAnsi="Times New Roman Regular" w:cs="Times New Roman Regular"/>
          <w:sz w:val="32"/>
          <w:szCs w:val="32"/>
        </w:rPr>
        <w:t>将严格落实各项疫情防控举措，所有考生均需符合疫情防控的健康要求，方可参加考试。现将有关事项提示如下，请广大考生主动配合，并按要求遵照执行：</w:t>
      </w:r>
    </w:p>
    <w:p w:rsidR="00644022" w:rsidRDefault="009E57DA">
      <w:pPr>
        <w:spacing w:line="600" w:lineRule="exact"/>
        <w:ind w:firstLineChars="200" w:firstLine="640"/>
        <w:rPr>
          <w:rFonts w:ascii="Times New Roman Regular" w:eastAsia="黑体" w:hAnsi="Times New Roman Regular" w:cs="Times New Roman Regular"/>
          <w:sz w:val="32"/>
          <w:szCs w:val="32"/>
        </w:rPr>
      </w:pPr>
      <w:r>
        <w:rPr>
          <w:rFonts w:ascii="Times New Roman Regular" w:eastAsia="黑体" w:hAnsi="Times New Roman Regular" w:cs="Times New Roman Regular"/>
          <w:sz w:val="32"/>
          <w:szCs w:val="32"/>
        </w:rPr>
        <w:t>一、做好考前健康监测</w:t>
      </w:r>
    </w:p>
    <w:p w:rsidR="00644022" w:rsidRDefault="009E57DA">
      <w:pPr>
        <w:snapToGrid w:val="0"/>
        <w:spacing w:line="600" w:lineRule="exact"/>
        <w:ind w:firstLineChars="200" w:firstLine="640"/>
        <w:rPr>
          <w:rFonts w:ascii="Times New Roman Regular" w:eastAsia="仿宋_GB2312" w:hAnsi="Times New Roman Regular" w:cs="Times New Roman Regular"/>
          <w:bCs/>
          <w:sz w:val="32"/>
          <w:szCs w:val="32"/>
        </w:rPr>
      </w:pPr>
      <w:r>
        <w:rPr>
          <w:rFonts w:ascii="Times New Roman Regular" w:eastAsia="仿宋_GB2312" w:hAnsi="Times New Roman Regular" w:cs="Times New Roman Regular"/>
          <w:bCs/>
          <w:sz w:val="32"/>
          <w:szCs w:val="32"/>
        </w:rPr>
        <w:t>（一）考前</w:t>
      </w:r>
      <w:r>
        <w:rPr>
          <w:rFonts w:ascii="Times New Roman Regular" w:eastAsia="仿宋_GB2312" w:hAnsi="Times New Roman Regular" w:cs="Times New Roman Regular" w:hint="eastAsia"/>
          <w:bCs/>
          <w:sz w:val="32"/>
          <w:szCs w:val="32"/>
        </w:rPr>
        <w:t>7</w:t>
      </w:r>
      <w:r>
        <w:rPr>
          <w:rFonts w:ascii="Times New Roman Regular" w:eastAsia="仿宋_GB2312" w:hAnsi="Times New Roman Regular" w:cs="Times New Roman Regular" w:hint="eastAsia"/>
          <w:bCs/>
          <w:sz w:val="32"/>
          <w:szCs w:val="32"/>
        </w:rPr>
        <w:t>天</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hint="eastAsia"/>
          <w:bCs/>
          <w:sz w:val="32"/>
          <w:szCs w:val="32"/>
        </w:rPr>
        <w:t>7</w:t>
      </w:r>
      <w:r>
        <w:rPr>
          <w:rFonts w:ascii="Times New Roman Regular" w:eastAsia="仿宋_GB2312" w:hAnsi="Times New Roman Regular" w:cs="Times New Roman Regular"/>
          <w:bCs/>
          <w:sz w:val="32"/>
          <w:szCs w:val="32"/>
        </w:rPr>
        <w:t>月</w:t>
      </w:r>
      <w:r>
        <w:rPr>
          <w:rFonts w:ascii="Times New Roman Regular" w:eastAsia="仿宋_GB2312" w:hAnsi="Times New Roman Regular" w:cs="Times New Roman Regular" w:hint="eastAsia"/>
          <w:bCs/>
          <w:sz w:val="32"/>
          <w:szCs w:val="32"/>
        </w:rPr>
        <w:t>29</w:t>
      </w:r>
      <w:r>
        <w:rPr>
          <w:rFonts w:ascii="Times New Roman Regular" w:eastAsia="仿宋_GB2312" w:hAnsi="Times New Roman Regular" w:cs="Times New Roman Regular"/>
          <w:bCs/>
          <w:sz w:val="32"/>
          <w:szCs w:val="32"/>
        </w:rPr>
        <w:t>日，下同）起，考生使用本人手机通过</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支付宝</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津心办</w:t>
      </w:r>
      <w:r>
        <w:rPr>
          <w:rFonts w:ascii="Times New Roman Regular" w:eastAsia="仿宋_GB2312" w:hAnsi="Times New Roman Regular" w:cs="Times New Roman Regular"/>
          <w:bCs/>
          <w:sz w:val="32"/>
          <w:szCs w:val="32"/>
        </w:rPr>
        <w:t>”APP</w:t>
      </w:r>
      <w:r>
        <w:rPr>
          <w:rFonts w:ascii="Times New Roman Regular" w:eastAsia="仿宋_GB2312" w:hAnsi="Times New Roman Regular" w:cs="Times New Roman Regular"/>
          <w:bCs/>
          <w:sz w:val="32"/>
          <w:szCs w:val="32"/>
        </w:rPr>
        <w:t>等渠道申领</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天津健康码</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，通过</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通信行程卡</w:t>
      </w:r>
      <w:r>
        <w:rPr>
          <w:rFonts w:ascii="Times New Roman Regular" w:eastAsia="仿宋_GB2312" w:hAnsi="Times New Roman Regular" w:cs="Times New Roman Regular"/>
          <w:bCs/>
          <w:sz w:val="32"/>
          <w:szCs w:val="32"/>
        </w:rPr>
        <w:t xml:space="preserve">”APP </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支付宝</w:t>
      </w:r>
      <w:r>
        <w:rPr>
          <w:rFonts w:ascii="Times New Roman Regular" w:eastAsia="仿宋_GB2312" w:hAnsi="Times New Roman Regular" w:cs="Times New Roman Regular"/>
          <w:bCs/>
          <w:sz w:val="32"/>
          <w:szCs w:val="32"/>
        </w:rPr>
        <w:t>”APP</w:t>
      </w:r>
      <w:r>
        <w:rPr>
          <w:rFonts w:ascii="Times New Roman Regular" w:eastAsia="仿宋_GB2312" w:hAnsi="Times New Roman Regular" w:cs="Times New Roman Regular"/>
          <w:bCs/>
          <w:sz w:val="32"/>
          <w:szCs w:val="32"/>
        </w:rPr>
        <w:t>、</w:t>
      </w:r>
      <w:proofErr w:type="gramStart"/>
      <w:r>
        <w:rPr>
          <w:rFonts w:ascii="Times New Roman Regular" w:eastAsia="仿宋_GB2312" w:hAnsi="Times New Roman Regular" w:cs="Times New Roman Regular"/>
          <w:bCs/>
          <w:sz w:val="32"/>
          <w:szCs w:val="32"/>
        </w:rPr>
        <w:t>微信小</w:t>
      </w:r>
      <w:proofErr w:type="gramEnd"/>
      <w:r>
        <w:rPr>
          <w:rFonts w:ascii="Times New Roman Regular" w:eastAsia="仿宋_GB2312" w:hAnsi="Times New Roman Regular" w:cs="Times New Roman Regular"/>
          <w:bCs/>
          <w:sz w:val="32"/>
          <w:szCs w:val="32"/>
        </w:rPr>
        <w:t>程序等渠道申领</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通信大数据行程卡</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，并需每日更新</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天津健康码</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和</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通信大数据行程卡</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bCs/>
          <w:sz w:val="32"/>
          <w:szCs w:val="32"/>
        </w:rPr>
        <w:t>。</w:t>
      </w:r>
    </w:p>
    <w:p w:rsidR="00644022" w:rsidRDefault="009E57DA">
      <w:pPr>
        <w:snapToGrid w:val="0"/>
        <w:spacing w:line="600" w:lineRule="exact"/>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bCs/>
          <w:sz w:val="32"/>
          <w:szCs w:val="32"/>
        </w:rPr>
        <w:t>（二）考前</w:t>
      </w:r>
      <w:r>
        <w:rPr>
          <w:rFonts w:ascii="Times New Roman Regular" w:eastAsia="仿宋_GB2312" w:hAnsi="Times New Roman Regular" w:cs="Times New Roman Regular" w:hint="eastAsia"/>
          <w:bCs/>
          <w:sz w:val="32"/>
          <w:szCs w:val="32"/>
        </w:rPr>
        <w:t>7</w:t>
      </w:r>
      <w:r>
        <w:rPr>
          <w:rFonts w:ascii="Times New Roman Regular" w:eastAsia="仿宋_GB2312" w:hAnsi="Times New Roman Regular" w:cs="Times New Roman Regular" w:hint="eastAsia"/>
          <w:bCs/>
          <w:sz w:val="32"/>
          <w:szCs w:val="32"/>
        </w:rPr>
        <w:t>天</w:t>
      </w:r>
      <w:r>
        <w:rPr>
          <w:rFonts w:ascii="Times New Roman Regular" w:eastAsia="仿宋_GB2312" w:hAnsi="Times New Roman Regular" w:cs="Times New Roman Regular"/>
          <w:bCs/>
          <w:sz w:val="32"/>
          <w:szCs w:val="32"/>
        </w:rPr>
        <w:t>起，考生每日须做好自我健康监测，并如实填写</w:t>
      </w:r>
      <w:r>
        <w:rPr>
          <w:rFonts w:ascii="Times New Roman Regular" w:eastAsia="仿宋_GB2312" w:hAnsi="Times New Roman Regular" w:cs="Times New Roman Regular" w:hint="eastAsia"/>
          <w:bCs/>
          <w:sz w:val="32"/>
          <w:szCs w:val="32"/>
        </w:rPr>
        <w:t>《流行病学调查表》、《每日健康监测记录表》及《天津医科大学</w:t>
      </w:r>
      <w:r w:rsidR="002543D1">
        <w:rPr>
          <w:rFonts w:ascii="Times New Roman Regular" w:eastAsia="仿宋_GB2312" w:hAnsi="Times New Roman Regular" w:cs="Times New Roman Regular" w:hint="eastAsia"/>
          <w:bCs/>
          <w:sz w:val="32"/>
          <w:szCs w:val="32"/>
        </w:rPr>
        <w:t>眼科</w:t>
      </w:r>
      <w:r>
        <w:rPr>
          <w:rFonts w:ascii="Times New Roman Regular" w:eastAsia="仿宋_GB2312" w:hAnsi="Times New Roman Regular" w:cs="Times New Roman Regular" w:hint="eastAsia"/>
          <w:bCs/>
          <w:sz w:val="32"/>
          <w:szCs w:val="32"/>
        </w:rPr>
        <w:t>医院</w:t>
      </w:r>
      <w:r>
        <w:rPr>
          <w:rFonts w:ascii="Times New Roman Regular" w:eastAsia="仿宋_GB2312" w:hAnsi="Times New Roman Regular" w:cs="Times New Roman Regular" w:hint="eastAsia"/>
          <w:bCs/>
          <w:sz w:val="32"/>
          <w:szCs w:val="32"/>
        </w:rPr>
        <w:t>2022</w:t>
      </w:r>
      <w:r>
        <w:rPr>
          <w:rFonts w:ascii="Times New Roman Regular" w:eastAsia="仿宋_GB2312" w:hAnsi="Times New Roman Regular" w:cs="Times New Roman Regular" w:hint="eastAsia"/>
          <w:bCs/>
          <w:sz w:val="32"/>
          <w:szCs w:val="32"/>
        </w:rPr>
        <w:t>年</w:t>
      </w:r>
      <w:r w:rsidR="002543D1">
        <w:rPr>
          <w:rFonts w:ascii="Times New Roman Regular" w:eastAsia="仿宋_GB2312" w:hAnsi="Times New Roman Regular" w:cs="Times New Roman Regular" w:hint="eastAsia"/>
          <w:bCs/>
          <w:sz w:val="32"/>
          <w:szCs w:val="32"/>
        </w:rPr>
        <w:t>第一、二批自主</w:t>
      </w:r>
      <w:r>
        <w:rPr>
          <w:rFonts w:ascii="Times New Roman Regular" w:eastAsia="仿宋_GB2312" w:hAnsi="Times New Roman Regular" w:cs="Times New Roman Regular" w:hint="eastAsia"/>
          <w:bCs/>
          <w:sz w:val="32"/>
          <w:szCs w:val="32"/>
        </w:rPr>
        <w:t>招聘考试健康承诺书》</w:t>
      </w:r>
      <w:r>
        <w:rPr>
          <w:rFonts w:ascii="Times New Roman Regular" w:eastAsia="仿宋_GB2312" w:hAnsi="Times New Roman Regular" w:cs="Times New Roman Regular"/>
          <w:bCs/>
          <w:sz w:val="32"/>
          <w:szCs w:val="32"/>
        </w:rPr>
        <w:t>。</w:t>
      </w:r>
    </w:p>
    <w:p w:rsidR="00644022" w:rsidRDefault="009E57DA">
      <w:pPr>
        <w:spacing w:line="600" w:lineRule="exact"/>
        <w:ind w:firstLineChars="200" w:firstLine="640"/>
        <w:rPr>
          <w:rFonts w:ascii="Times New Roman Regular" w:eastAsia="黑体" w:hAnsi="Times New Roman Regular" w:cs="Times New Roman Regular"/>
          <w:sz w:val="32"/>
          <w:szCs w:val="32"/>
        </w:rPr>
      </w:pPr>
      <w:r>
        <w:rPr>
          <w:rFonts w:ascii="Times New Roman Regular" w:eastAsia="黑体" w:hAnsi="Times New Roman Regular" w:cs="Times New Roman Regular"/>
          <w:sz w:val="32"/>
          <w:szCs w:val="32"/>
        </w:rPr>
        <w:t>二、完成流调排查及核酸检测</w:t>
      </w:r>
    </w:p>
    <w:p w:rsidR="00644022" w:rsidRDefault="009E57DA">
      <w:pPr>
        <w:spacing w:line="600" w:lineRule="exact"/>
        <w:ind w:firstLineChars="200" w:firstLine="640"/>
        <w:rPr>
          <w:rFonts w:ascii="Times New Roman Regular" w:eastAsia="仿宋_GB2312" w:hAnsi="Times New Roman Regular" w:cs="Times New Roman Regular"/>
          <w:bCs/>
          <w:sz w:val="32"/>
          <w:szCs w:val="32"/>
        </w:rPr>
      </w:pPr>
      <w:r>
        <w:rPr>
          <w:rFonts w:ascii="Times New Roman Regular" w:eastAsia="仿宋_GB2312" w:hAnsi="Times New Roman Regular" w:cs="Times New Roman Regular"/>
          <w:sz w:val="32"/>
          <w:szCs w:val="32"/>
        </w:rPr>
        <w:t>（一）所有考生均需提供本人考试</w:t>
      </w:r>
      <w:r>
        <w:rPr>
          <w:rFonts w:ascii="Times New Roman Regular" w:eastAsia="仿宋_GB2312" w:hAnsi="Times New Roman Regular" w:cs="Times New Roman Regular" w:hint="eastAsia"/>
          <w:sz w:val="32"/>
          <w:szCs w:val="32"/>
        </w:rPr>
        <w:t>考</w:t>
      </w:r>
      <w:r>
        <w:rPr>
          <w:rFonts w:ascii="Times New Roman Regular" w:eastAsia="仿宋_GB2312" w:hAnsi="Times New Roman Regular" w:cs="Times New Roman Regular"/>
          <w:sz w:val="32"/>
          <w:szCs w:val="32"/>
        </w:rPr>
        <w:t>前</w:t>
      </w:r>
      <w:r>
        <w:rPr>
          <w:rFonts w:ascii="Times New Roman Regular" w:eastAsia="仿宋_GB2312" w:hAnsi="Times New Roman Regular" w:cs="Times New Roman Regular" w:hint="eastAsia"/>
          <w:sz w:val="32"/>
          <w:szCs w:val="32"/>
        </w:rPr>
        <w:t>24</w:t>
      </w:r>
      <w:r>
        <w:rPr>
          <w:rFonts w:ascii="Times New Roman Regular" w:eastAsia="仿宋_GB2312" w:hAnsi="Times New Roman Regular" w:cs="Times New Roman Regular"/>
          <w:sz w:val="32"/>
          <w:szCs w:val="32"/>
        </w:rPr>
        <w:t>小时内核酸检测阴性证明，核酸检测结果以采样时间为准（下同）。</w:t>
      </w:r>
    </w:p>
    <w:p w:rsidR="00644022" w:rsidRDefault="009E57DA">
      <w:pPr>
        <w:overflowPunct w:val="0"/>
        <w:topLinePunct/>
        <w:autoSpaceDE w:val="0"/>
        <w:autoSpaceDN w:val="0"/>
        <w:spacing w:line="540" w:lineRule="exact"/>
        <w:ind w:firstLineChars="200" w:firstLine="640"/>
        <w:rPr>
          <w:rFonts w:ascii="Times New Roman Regular" w:eastAsia="仿宋_GB2312" w:hAnsi="Times New Roman Regular" w:cs="Times New Roman Regular"/>
          <w:bCs/>
          <w:sz w:val="32"/>
          <w:szCs w:val="32"/>
        </w:rPr>
      </w:pPr>
      <w:r>
        <w:rPr>
          <w:rFonts w:ascii="Times New Roman Regular" w:eastAsia="仿宋_GB2312" w:hAnsi="Times New Roman Regular" w:cs="Times New Roman Regular"/>
          <w:bCs/>
          <w:sz w:val="32"/>
          <w:szCs w:val="32"/>
        </w:rPr>
        <w:lastRenderedPageBreak/>
        <w:t>（二）考生若考前存在以下情况，应提前</w:t>
      </w:r>
      <w:r>
        <w:rPr>
          <w:rFonts w:ascii="Times New Roman Regular" w:eastAsia="仿宋_GB2312" w:hAnsi="Times New Roman Regular" w:cs="Times New Roman Regular" w:hint="eastAsia"/>
          <w:bCs/>
          <w:sz w:val="32"/>
          <w:szCs w:val="32"/>
        </w:rPr>
        <w:t>2</w:t>
      </w:r>
      <w:r>
        <w:rPr>
          <w:rFonts w:ascii="Times New Roman Regular" w:eastAsia="仿宋_GB2312" w:hAnsi="Times New Roman Regular" w:cs="Times New Roman Regular" w:hint="eastAsia"/>
          <w:bCs/>
          <w:sz w:val="32"/>
          <w:szCs w:val="32"/>
        </w:rPr>
        <w:t>个工作日报告天津医科大学</w:t>
      </w:r>
      <w:r w:rsidR="002543D1">
        <w:rPr>
          <w:rFonts w:ascii="Times New Roman Regular" w:eastAsia="仿宋_GB2312" w:hAnsi="Times New Roman Regular" w:cs="Times New Roman Regular" w:hint="eastAsia"/>
          <w:bCs/>
          <w:sz w:val="32"/>
          <w:szCs w:val="32"/>
        </w:rPr>
        <w:t>眼科</w:t>
      </w:r>
      <w:r>
        <w:rPr>
          <w:rFonts w:ascii="Times New Roman Regular" w:eastAsia="仿宋_GB2312" w:hAnsi="Times New Roman Regular" w:cs="Times New Roman Regular" w:hint="eastAsia"/>
          <w:bCs/>
          <w:sz w:val="32"/>
          <w:szCs w:val="32"/>
        </w:rPr>
        <w:t>医院人事</w:t>
      </w:r>
      <w:r w:rsidR="002543D1">
        <w:rPr>
          <w:rFonts w:ascii="Times New Roman Regular" w:eastAsia="仿宋_GB2312" w:hAnsi="Times New Roman Regular" w:cs="Times New Roman Regular" w:hint="eastAsia"/>
          <w:bCs/>
          <w:sz w:val="32"/>
          <w:szCs w:val="32"/>
        </w:rPr>
        <w:t>科</w:t>
      </w:r>
      <w:r>
        <w:rPr>
          <w:rFonts w:ascii="Times New Roman Regular" w:eastAsia="仿宋_GB2312" w:hAnsi="Times New Roman Regular" w:cs="Times New Roman Regular"/>
          <w:bCs/>
          <w:sz w:val="32"/>
          <w:szCs w:val="32"/>
        </w:rPr>
        <w:t>，</w:t>
      </w:r>
      <w:proofErr w:type="gramStart"/>
      <w:r>
        <w:rPr>
          <w:rFonts w:ascii="Times New Roman Regular" w:eastAsia="仿宋_GB2312" w:hAnsi="Times New Roman Regular" w:cs="Times New Roman Regular"/>
          <w:bCs/>
          <w:sz w:val="32"/>
          <w:szCs w:val="32"/>
        </w:rPr>
        <w:t>研</w:t>
      </w:r>
      <w:proofErr w:type="gramEnd"/>
      <w:r>
        <w:rPr>
          <w:rFonts w:ascii="Times New Roman Regular" w:eastAsia="仿宋_GB2312" w:hAnsi="Times New Roman Regular" w:cs="Times New Roman Regular"/>
          <w:bCs/>
          <w:sz w:val="32"/>
          <w:szCs w:val="32"/>
        </w:rPr>
        <w:t>判是否可以参加考试</w:t>
      </w:r>
      <w:r>
        <w:rPr>
          <w:rFonts w:ascii="Times New Roman Regular" w:eastAsia="仿宋_GB2312" w:hAnsi="Times New Roman Regular" w:cs="Times New Roman Regular" w:hint="eastAsia"/>
          <w:bCs/>
          <w:sz w:val="32"/>
          <w:szCs w:val="32"/>
        </w:rPr>
        <w:t>及方式（因不提前及时报告</w:t>
      </w:r>
      <w:r>
        <w:rPr>
          <w:rFonts w:ascii="宋体" w:eastAsia="宋体" w:hAnsi="宋体" w:cs="宋体" w:hint="eastAsia"/>
          <w:bCs/>
          <w:sz w:val="32"/>
          <w:szCs w:val="32"/>
        </w:rPr>
        <w:t>而</w:t>
      </w:r>
      <w:r>
        <w:rPr>
          <w:rFonts w:ascii="Times New Roman Regular" w:eastAsia="仿宋_GB2312" w:hAnsi="Times New Roman Regular" w:cs="Times New Roman Regular" w:hint="eastAsia"/>
          <w:bCs/>
          <w:sz w:val="32"/>
          <w:szCs w:val="32"/>
        </w:rPr>
        <w:t>造成</w:t>
      </w:r>
      <w:r w:rsidR="001256EC">
        <w:rPr>
          <w:rFonts w:ascii="Times New Roman Regular" w:eastAsia="仿宋_GB2312" w:hAnsi="Times New Roman Regular" w:cs="Times New Roman Regular" w:hint="eastAsia"/>
          <w:bCs/>
          <w:sz w:val="32"/>
          <w:szCs w:val="32"/>
        </w:rPr>
        <w:t>不能</w:t>
      </w:r>
      <w:r w:rsidR="001256EC">
        <w:rPr>
          <w:rFonts w:ascii="Times New Roman Regular" w:eastAsia="仿宋_GB2312" w:hAnsi="Times New Roman Regular" w:cs="Times New Roman Regular" w:hint="eastAsia"/>
          <w:bCs/>
          <w:sz w:val="32"/>
          <w:szCs w:val="32"/>
        </w:rPr>
        <w:t>参加</w:t>
      </w:r>
      <w:r>
        <w:rPr>
          <w:rFonts w:ascii="Times New Roman Regular" w:eastAsia="仿宋_GB2312" w:hAnsi="Times New Roman Regular" w:cs="Times New Roman Regular" w:hint="eastAsia"/>
          <w:bCs/>
          <w:sz w:val="32"/>
          <w:szCs w:val="32"/>
        </w:rPr>
        <w:t>考试的责任由考生本人承担）</w:t>
      </w:r>
      <w:r>
        <w:rPr>
          <w:rFonts w:ascii="Times New Roman Regular" w:eastAsia="仿宋_GB2312" w:hAnsi="Times New Roman Regular" w:cs="Times New Roman Regular"/>
          <w:bCs/>
          <w:sz w:val="32"/>
          <w:szCs w:val="32"/>
        </w:rPr>
        <w:t>：</w:t>
      </w:r>
    </w:p>
    <w:p w:rsidR="00644022" w:rsidRDefault="001256EC" w:rsidP="001256EC">
      <w:pPr>
        <w:overflowPunct w:val="0"/>
        <w:topLinePunct/>
        <w:autoSpaceDE w:val="0"/>
        <w:autoSpaceDN w:val="0"/>
        <w:spacing w:line="540" w:lineRule="exact"/>
        <w:ind w:firstLineChars="200" w:firstLine="640"/>
        <w:rPr>
          <w:rFonts w:ascii="仿宋_GB2312" w:eastAsia="仿宋_GB2312" w:hAnsi="黑体" w:cs="黑体"/>
          <w:b/>
          <w:sz w:val="32"/>
          <w:szCs w:val="32"/>
        </w:rPr>
      </w:pPr>
      <w:r>
        <w:rPr>
          <w:rFonts w:ascii="仿宋_GB2312" w:eastAsia="仿宋_GB2312" w:hAnsi="楷体_GB2312" w:cs="楷体_GB2312" w:hint="eastAsia"/>
          <w:sz w:val="32"/>
          <w:szCs w:val="32"/>
        </w:rPr>
        <w:t>1.</w:t>
      </w:r>
      <w:r w:rsidR="009E57DA">
        <w:rPr>
          <w:rFonts w:ascii="仿宋_GB2312" w:eastAsia="仿宋_GB2312" w:hAnsi="黑体" w:cs="黑体" w:hint="eastAsia"/>
          <w:b/>
          <w:sz w:val="32"/>
          <w:szCs w:val="32"/>
        </w:rPr>
        <w:t>天津健康码“红码”人员及参照“红码”管理考生</w:t>
      </w:r>
    </w:p>
    <w:p w:rsidR="00644022" w:rsidRDefault="009E57DA">
      <w:pPr>
        <w:overflowPunct w:val="0"/>
        <w:topLinePunct/>
        <w:autoSpaceDE w:val="0"/>
        <w:autoSpaceDN w:val="0"/>
        <w:spacing w:line="54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人员范围</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①确诊病例</w:t>
      </w:r>
      <w:r>
        <w:rPr>
          <w:rFonts w:eastAsia="仿宋_GB2312" w:cs="仿宋_GB2312" w:hint="eastAsia"/>
          <w:sz w:val="32"/>
          <w:szCs w:val="32"/>
        </w:rPr>
        <w:t>/</w:t>
      </w:r>
      <w:r>
        <w:rPr>
          <w:rFonts w:eastAsia="仿宋_GB2312" w:cs="仿宋_GB2312" w:hint="eastAsia"/>
          <w:sz w:val="32"/>
          <w:szCs w:val="32"/>
        </w:rPr>
        <w:t>无症状感染者（含“复阳”患者）；</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②疑似病例（含核酸检测阴性尚未排除人员）；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③未满隔离周期的确诊病例</w:t>
      </w:r>
      <w:r>
        <w:rPr>
          <w:rFonts w:eastAsia="仿宋_GB2312" w:cs="仿宋_GB2312" w:hint="eastAsia"/>
          <w:sz w:val="32"/>
          <w:szCs w:val="32"/>
        </w:rPr>
        <w:t>/</w:t>
      </w:r>
      <w:r>
        <w:rPr>
          <w:rFonts w:eastAsia="仿宋_GB2312" w:cs="仿宋_GB2312" w:hint="eastAsia"/>
          <w:sz w:val="32"/>
          <w:szCs w:val="32"/>
        </w:rPr>
        <w:t>疑似病例</w:t>
      </w:r>
      <w:r>
        <w:rPr>
          <w:rFonts w:eastAsia="仿宋_GB2312" w:cs="仿宋_GB2312" w:hint="eastAsia"/>
          <w:sz w:val="32"/>
          <w:szCs w:val="32"/>
        </w:rPr>
        <w:t>/</w:t>
      </w:r>
      <w:r>
        <w:rPr>
          <w:rFonts w:eastAsia="仿宋_GB2312" w:cs="仿宋_GB2312" w:hint="eastAsia"/>
          <w:sz w:val="32"/>
          <w:szCs w:val="32"/>
        </w:rPr>
        <w:t>无症状感染者的密切接触者及其次级密切接触者；</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④未满隔离周期的入境人员（含港台地区，原则上为未满入境后</w:t>
      </w:r>
      <w:r>
        <w:rPr>
          <w:rFonts w:eastAsia="仿宋_GB2312" w:cs="仿宋_GB2312" w:hint="eastAsia"/>
          <w:sz w:val="32"/>
          <w:szCs w:val="32"/>
        </w:rPr>
        <w:t>7</w:t>
      </w:r>
      <w:r>
        <w:rPr>
          <w:rFonts w:eastAsia="仿宋_GB2312" w:cs="仿宋_GB2312" w:hint="eastAsia"/>
          <w:sz w:val="32"/>
          <w:szCs w:val="32"/>
        </w:rPr>
        <w:t>日），及不符合入境防疫标准的澳门入境人员（现行政策为无法提供入境前</w:t>
      </w:r>
      <w:r>
        <w:rPr>
          <w:rFonts w:eastAsia="仿宋_GB2312" w:cs="仿宋_GB2312" w:hint="eastAsia"/>
          <w:sz w:val="32"/>
          <w:szCs w:val="32"/>
        </w:rPr>
        <w:t>7</w:t>
      </w:r>
      <w:r>
        <w:rPr>
          <w:rFonts w:eastAsia="仿宋_GB2312" w:cs="仿宋_GB2312" w:hint="eastAsia"/>
          <w:sz w:val="32"/>
          <w:szCs w:val="32"/>
        </w:rPr>
        <w:t>日内核酸检测阴性证明者，根据国家政策动态调整）；</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⑤</w:t>
      </w:r>
      <w:r>
        <w:rPr>
          <w:rFonts w:eastAsia="仿宋_GB2312" w:cs="仿宋_GB2312" w:hint="eastAsia"/>
          <w:sz w:val="32"/>
          <w:szCs w:val="32"/>
        </w:rPr>
        <w:t>7</w:t>
      </w:r>
      <w:r>
        <w:rPr>
          <w:rFonts w:eastAsia="仿宋_GB2312" w:cs="仿宋_GB2312" w:hint="eastAsia"/>
          <w:sz w:val="32"/>
          <w:szCs w:val="32"/>
        </w:rPr>
        <w:t>日内具有境内中高风险区旅居史的人员；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⑥闭环管理期间或脱离岗位未满</w:t>
      </w:r>
      <w:r>
        <w:rPr>
          <w:rFonts w:eastAsia="仿宋_GB2312" w:cs="仿宋_GB2312" w:hint="eastAsia"/>
          <w:sz w:val="32"/>
          <w:szCs w:val="32"/>
        </w:rPr>
        <w:t>7</w:t>
      </w:r>
      <w:r>
        <w:rPr>
          <w:rFonts w:eastAsia="仿宋_GB2312" w:cs="仿宋_GB2312" w:hint="eastAsia"/>
          <w:sz w:val="32"/>
          <w:szCs w:val="32"/>
        </w:rPr>
        <w:t>日的高风险岗位从业人员；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⑦通信大数据</w:t>
      </w:r>
      <w:proofErr w:type="gramStart"/>
      <w:r>
        <w:rPr>
          <w:rFonts w:eastAsia="仿宋_GB2312" w:cs="仿宋_GB2312" w:hint="eastAsia"/>
          <w:sz w:val="32"/>
          <w:szCs w:val="32"/>
        </w:rPr>
        <w:t>行程卡非“绿卡”</w:t>
      </w:r>
      <w:proofErr w:type="gramEnd"/>
      <w:r>
        <w:rPr>
          <w:rFonts w:eastAsia="仿宋_GB2312" w:cs="仿宋_GB2312" w:hint="eastAsia"/>
          <w:sz w:val="32"/>
          <w:szCs w:val="32"/>
        </w:rPr>
        <w:t>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⑧其他需要实行集中隔离或居家隔离的人员。</w:t>
      </w:r>
    </w:p>
    <w:p w:rsidR="00644022" w:rsidRDefault="001256EC">
      <w:pPr>
        <w:overflowPunct w:val="0"/>
        <w:topLinePunct/>
        <w:autoSpaceDE w:val="0"/>
        <w:autoSpaceDN w:val="0"/>
        <w:spacing w:line="540" w:lineRule="exact"/>
        <w:ind w:firstLineChars="200" w:firstLine="643"/>
        <w:rPr>
          <w:rFonts w:ascii="仿宋_GB2312" w:eastAsia="仿宋_GB2312" w:cs="仿宋_GB2312"/>
          <w:b/>
          <w:sz w:val="32"/>
          <w:szCs w:val="32"/>
        </w:rPr>
      </w:pPr>
      <w:r>
        <w:rPr>
          <w:rFonts w:ascii="仿宋_GB2312" w:eastAsia="仿宋_GB2312" w:hAnsi="黑体" w:cs="黑体" w:hint="eastAsia"/>
          <w:b/>
          <w:sz w:val="32"/>
          <w:szCs w:val="32"/>
        </w:rPr>
        <w:t>2.</w:t>
      </w:r>
      <w:r w:rsidR="009E57DA">
        <w:rPr>
          <w:rFonts w:ascii="仿宋_GB2312" w:eastAsia="仿宋_GB2312" w:hAnsi="黑体" w:cs="黑体" w:hint="eastAsia"/>
          <w:b/>
          <w:sz w:val="32"/>
          <w:szCs w:val="32"/>
        </w:rPr>
        <w:t>天津健康码“黄码”人员及参照“黄码”管理考生</w:t>
      </w:r>
    </w:p>
    <w:p w:rsidR="00644022" w:rsidRDefault="009E57DA">
      <w:pPr>
        <w:overflowPunct w:val="0"/>
        <w:topLinePunct/>
        <w:autoSpaceDE w:val="0"/>
        <w:autoSpaceDN w:val="0"/>
        <w:spacing w:line="54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人员范围</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①解除集中隔离未满</w:t>
      </w:r>
      <w:r>
        <w:rPr>
          <w:rFonts w:eastAsia="仿宋_GB2312" w:cs="仿宋_GB2312" w:hint="eastAsia"/>
          <w:sz w:val="32"/>
          <w:szCs w:val="32"/>
        </w:rPr>
        <w:t>3</w:t>
      </w:r>
      <w:r>
        <w:rPr>
          <w:rFonts w:eastAsia="仿宋_GB2312" w:cs="仿宋_GB2312" w:hint="eastAsia"/>
          <w:sz w:val="32"/>
          <w:szCs w:val="32"/>
        </w:rPr>
        <w:t>日的入境人员（含港台地区）及密切接触者；</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②确诊病例</w:t>
      </w:r>
      <w:r>
        <w:rPr>
          <w:rFonts w:eastAsia="仿宋_GB2312" w:cs="仿宋_GB2312" w:hint="eastAsia"/>
          <w:sz w:val="32"/>
          <w:szCs w:val="32"/>
        </w:rPr>
        <w:t>/</w:t>
      </w:r>
      <w:r>
        <w:rPr>
          <w:rFonts w:eastAsia="仿宋_GB2312" w:cs="仿宋_GB2312" w:hint="eastAsia"/>
          <w:sz w:val="32"/>
          <w:szCs w:val="32"/>
        </w:rPr>
        <w:t>无症状感染者符合出院</w:t>
      </w:r>
      <w:r>
        <w:rPr>
          <w:rFonts w:eastAsia="仿宋_GB2312" w:cs="仿宋_GB2312" w:hint="eastAsia"/>
          <w:sz w:val="32"/>
          <w:szCs w:val="32"/>
        </w:rPr>
        <w:t>/</w:t>
      </w:r>
      <w:r>
        <w:rPr>
          <w:rFonts w:eastAsia="仿宋_GB2312" w:cs="仿宋_GB2312" w:hint="eastAsia"/>
          <w:sz w:val="32"/>
          <w:szCs w:val="32"/>
        </w:rPr>
        <w:t>舱标准且离院</w:t>
      </w:r>
      <w:r>
        <w:rPr>
          <w:rFonts w:eastAsia="仿宋_GB2312" w:cs="仿宋_GB2312" w:hint="eastAsia"/>
          <w:sz w:val="32"/>
          <w:szCs w:val="32"/>
        </w:rPr>
        <w:t>/</w:t>
      </w:r>
      <w:r>
        <w:rPr>
          <w:rFonts w:eastAsia="仿宋_GB2312" w:cs="仿宋_GB2312" w:hint="eastAsia"/>
          <w:sz w:val="32"/>
          <w:szCs w:val="32"/>
        </w:rPr>
        <w:t>舱后未满</w:t>
      </w:r>
      <w:r>
        <w:rPr>
          <w:rFonts w:eastAsia="仿宋_GB2312" w:cs="仿宋_GB2312" w:hint="eastAsia"/>
          <w:sz w:val="32"/>
          <w:szCs w:val="32"/>
        </w:rPr>
        <w:t>7</w:t>
      </w:r>
      <w:r>
        <w:rPr>
          <w:rFonts w:eastAsia="仿宋_GB2312" w:cs="仿宋_GB2312" w:hint="eastAsia"/>
          <w:sz w:val="32"/>
          <w:szCs w:val="32"/>
        </w:rPr>
        <w:t>日的人员；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lastRenderedPageBreak/>
        <w:t>③其他需要居家健康监测的人员（如涉</w:t>
      </w:r>
      <w:proofErr w:type="gramStart"/>
      <w:r>
        <w:rPr>
          <w:rFonts w:eastAsia="仿宋_GB2312" w:cs="仿宋_GB2312" w:hint="eastAsia"/>
          <w:sz w:val="32"/>
          <w:szCs w:val="32"/>
        </w:rPr>
        <w:t>疫</w:t>
      </w:r>
      <w:proofErr w:type="gramEnd"/>
      <w:r>
        <w:rPr>
          <w:rFonts w:eastAsia="仿宋_GB2312" w:cs="仿宋_GB2312" w:hint="eastAsia"/>
          <w:sz w:val="32"/>
          <w:szCs w:val="32"/>
        </w:rPr>
        <w:t>场所暴露人员、时空伴随人员等）。</w:t>
      </w:r>
    </w:p>
    <w:p w:rsidR="00644022" w:rsidRDefault="001256EC">
      <w:pPr>
        <w:overflowPunct w:val="0"/>
        <w:topLinePunct/>
        <w:autoSpaceDE w:val="0"/>
        <w:autoSpaceDN w:val="0"/>
        <w:spacing w:line="540" w:lineRule="exact"/>
        <w:ind w:firstLineChars="200" w:firstLine="643"/>
        <w:rPr>
          <w:rFonts w:ascii="仿宋_GB2312" w:eastAsia="仿宋_GB2312" w:hAnsi="黑体" w:cs="黑体"/>
          <w:b/>
          <w:sz w:val="32"/>
          <w:szCs w:val="32"/>
        </w:rPr>
      </w:pPr>
      <w:r>
        <w:rPr>
          <w:rFonts w:ascii="仿宋_GB2312" w:eastAsia="仿宋_GB2312" w:hAnsi="黑体" w:cs="黑体" w:hint="eastAsia"/>
          <w:b/>
          <w:sz w:val="32"/>
          <w:szCs w:val="32"/>
        </w:rPr>
        <w:t>3.</w:t>
      </w:r>
      <w:r w:rsidR="009E57DA">
        <w:rPr>
          <w:rFonts w:ascii="仿宋_GB2312" w:eastAsia="仿宋_GB2312" w:hAnsi="黑体" w:cs="黑体" w:hint="eastAsia"/>
          <w:b/>
          <w:sz w:val="32"/>
          <w:szCs w:val="32"/>
        </w:rPr>
        <w:t>天津健康码“绿码”考生</w:t>
      </w:r>
    </w:p>
    <w:p w:rsidR="00644022" w:rsidRDefault="009E57DA">
      <w:pPr>
        <w:overflowPunct w:val="0"/>
        <w:topLinePunct/>
        <w:autoSpaceDE w:val="0"/>
        <w:autoSpaceDN w:val="0"/>
        <w:spacing w:line="54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人员范围</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①</w:t>
      </w:r>
      <w:r>
        <w:rPr>
          <w:rFonts w:eastAsia="仿宋_GB2312" w:cs="仿宋_GB2312" w:hint="eastAsia"/>
          <w:sz w:val="32"/>
          <w:szCs w:val="32"/>
        </w:rPr>
        <w:t>7</w:t>
      </w:r>
      <w:r>
        <w:rPr>
          <w:rFonts w:eastAsia="仿宋_GB2312" w:cs="仿宋_GB2312" w:hint="eastAsia"/>
          <w:sz w:val="32"/>
          <w:szCs w:val="32"/>
        </w:rPr>
        <w:t>日内具有境内低风险区旅居史的人员；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②</w:t>
      </w:r>
      <w:r>
        <w:rPr>
          <w:rFonts w:eastAsia="仿宋_GB2312" w:cs="仿宋_GB2312" w:hint="eastAsia"/>
          <w:sz w:val="32"/>
          <w:szCs w:val="32"/>
        </w:rPr>
        <w:t>7</w:t>
      </w:r>
      <w:r>
        <w:rPr>
          <w:rFonts w:eastAsia="仿宋_GB2312" w:cs="仿宋_GB2312" w:hint="eastAsia"/>
          <w:sz w:val="32"/>
          <w:szCs w:val="32"/>
        </w:rPr>
        <w:t>日内具有澳门旅居史的人员，且符合入境防疫标准；</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③解除集中隔离未满</w:t>
      </w:r>
      <w:r>
        <w:rPr>
          <w:rFonts w:eastAsia="仿宋_GB2312" w:cs="仿宋_GB2312" w:hint="eastAsia"/>
          <w:sz w:val="32"/>
          <w:szCs w:val="32"/>
        </w:rPr>
        <w:t>7</w:t>
      </w:r>
      <w:r>
        <w:rPr>
          <w:rFonts w:eastAsia="仿宋_GB2312" w:cs="仿宋_GB2312" w:hint="eastAsia"/>
          <w:sz w:val="32"/>
          <w:szCs w:val="32"/>
        </w:rPr>
        <w:t>日的人员；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④居家健康监测人员的同住人员；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⑤具有发热、干咳、乏力等可疑症状，尚未经医疗机构鉴诊的人员；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⑥确诊病例</w:t>
      </w:r>
      <w:r>
        <w:rPr>
          <w:rFonts w:eastAsia="仿宋_GB2312" w:cs="仿宋_GB2312" w:hint="eastAsia"/>
          <w:sz w:val="32"/>
          <w:szCs w:val="32"/>
        </w:rPr>
        <w:t>/</w:t>
      </w:r>
      <w:r>
        <w:rPr>
          <w:rFonts w:eastAsia="仿宋_GB2312" w:cs="仿宋_GB2312" w:hint="eastAsia"/>
          <w:sz w:val="32"/>
          <w:szCs w:val="32"/>
        </w:rPr>
        <w:t>无症状感染者符合出院</w:t>
      </w:r>
      <w:r>
        <w:rPr>
          <w:rFonts w:eastAsia="仿宋_GB2312" w:cs="仿宋_GB2312" w:hint="eastAsia"/>
          <w:sz w:val="32"/>
          <w:szCs w:val="32"/>
        </w:rPr>
        <w:t>/</w:t>
      </w:r>
      <w:r>
        <w:rPr>
          <w:rFonts w:eastAsia="仿宋_GB2312" w:cs="仿宋_GB2312" w:hint="eastAsia"/>
          <w:sz w:val="32"/>
          <w:szCs w:val="32"/>
        </w:rPr>
        <w:t>舱标准且离院</w:t>
      </w:r>
      <w:r>
        <w:rPr>
          <w:rFonts w:eastAsia="仿宋_GB2312" w:cs="仿宋_GB2312" w:hint="eastAsia"/>
          <w:sz w:val="32"/>
          <w:szCs w:val="32"/>
        </w:rPr>
        <w:t>/</w:t>
      </w:r>
      <w:r>
        <w:rPr>
          <w:rFonts w:eastAsia="仿宋_GB2312" w:cs="仿宋_GB2312" w:hint="eastAsia"/>
          <w:sz w:val="32"/>
          <w:szCs w:val="32"/>
        </w:rPr>
        <w:t>舱后未满</w:t>
      </w:r>
      <w:r>
        <w:rPr>
          <w:rFonts w:eastAsia="仿宋_GB2312" w:cs="仿宋_GB2312" w:hint="eastAsia"/>
          <w:sz w:val="32"/>
          <w:szCs w:val="32"/>
        </w:rPr>
        <w:t>28</w:t>
      </w:r>
      <w:r>
        <w:rPr>
          <w:rFonts w:eastAsia="仿宋_GB2312" w:cs="仿宋_GB2312" w:hint="eastAsia"/>
          <w:sz w:val="32"/>
          <w:szCs w:val="32"/>
        </w:rPr>
        <w:t>日的人员；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⑦离开风险区域、重点疫情地区未满</w:t>
      </w:r>
      <w:r>
        <w:rPr>
          <w:rFonts w:eastAsia="仿宋_GB2312" w:cs="仿宋_GB2312" w:hint="eastAsia"/>
          <w:sz w:val="32"/>
          <w:szCs w:val="32"/>
        </w:rPr>
        <w:t>10</w:t>
      </w:r>
      <w:r>
        <w:rPr>
          <w:rFonts w:eastAsia="仿宋_GB2312" w:cs="仿宋_GB2312" w:hint="eastAsia"/>
          <w:sz w:val="32"/>
          <w:szCs w:val="32"/>
        </w:rPr>
        <w:t>日的人员；</w:t>
      </w:r>
    </w:p>
    <w:p w:rsidR="00644022" w:rsidRDefault="009E57DA">
      <w:pPr>
        <w:overflowPunct w:val="0"/>
        <w:topLinePunct/>
        <w:autoSpaceDE w:val="0"/>
        <w:autoSpaceDN w:val="0"/>
        <w:spacing w:line="540" w:lineRule="exact"/>
        <w:ind w:firstLineChars="200" w:firstLine="640"/>
        <w:rPr>
          <w:rFonts w:eastAsia="仿宋_GB2312" w:cs="仿宋_GB2312"/>
          <w:sz w:val="32"/>
          <w:szCs w:val="32"/>
        </w:rPr>
      </w:pPr>
      <w:r>
        <w:rPr>
          <w:rFonts w:eastAsia="仿宋_GB2312" w:cs="仿宋_GB2312" w:hint="eastAsia"/>
          <w:sz w:val="32"/>
          <w:szCs w:val="32"/>
        </w:rPr>
        <w:t>⑧其他需要核酸筛查的人员。</w:t>
      </w:r>
    </w:p>
    <w:p w:rsidR="00644022" w:rsidRDefault="009E57DA">
      <w:pPr>
        <w:overflowPunct w:val="0"/>
        <w:topLinePunct/>
        <w:autoSpaceDE w:val="0"/>
        <w:autoSpaceDN w:val="0"/>
        <w:spacing w:line="540" w:lineRule="exact"/>
        <w:ind w:firstLineChars="200" w:firstLine="643"/>
        <w:rPr>
          <w:rFonts w:eastAsia="仿宋_GB2312"/>
          <w:b/>
          <w:bCs/>
          <w:sz w:val="32"/>
          <w:szCs w:val="32"/>
        </w:rPr>
      </w:pPr>
      <w:r>
        <w:rPr>
          <w:rFonts w:eastAsia="仿宋_GB2312" w:hint="eastAsia"/>
          <w:b/>
          <w:bCs/>
          <w:sz w:val="32"/>
          <w:szCs w:val="32"/>
        </w:rPr>
        <w:t>（三）其他考生</w:t>
      </w:r>
    </w:p>
    <w:p w:rsidR="00644022" w:rsidRDefault="009E57DA">
      <w:pPr>
        <w:overflowPunct w:val="0"/>
        <w:topLinePunct/>
        <w:autoSpaceDE w:val="0"/>
        <w:autoSpaceDN w:val="0"/>
        <w:spacing w:line="540" w:lineRule="exact"/>
        <w:ind w:firstLineChars="200" w:firstLine="640"/>
        <w:rPr>
          <w:rFonts w:eastAsia="仿宋_GB2312"/>
          <w:sz w:val="32"/>
          <w:szCs w:val="32"/>
        </w:rPr>
      </w:pPr>
      <w:r>
        <w:rPr>
          <w:rFonts w:eastAsia="仿宋_GB2312" w:cs="仿宋_GB2312" w:hint="eastAsia"/>
          <w:sz w:val="32"/>
          <w:szCs w:val="32"/>
        </w:rPr>
        <w:t>除上述第（二）项</w:t>
      </w:r>
      <w:r w:rsidR="00AF2726">
        <w:rPr>
          <w:rFonts w:eastAsia="仿宋_GB2312" w:cs="仿宋_GB2312" w:hint="eastAsia"/>
          <w:sz w:val="32"/>
          <w:szCs w:val="32"/>
        </w:rPr>
        <w:t>1</w:t>
      </w:r>
      <w:r>
        <w:rPr>
          <w:rFonts w:eastAsia="仿宋_GB2312" w:cs="仿宋_GB2312" w:hint="eastAsia"/>
          <w:sz w:val="32"/>
          <w:szCs w:val="32"/>
        </w:rPr>
        <w:t>、</w:t>
      </w:r>
      <w:r w:rsidR="00AF2726">
        <w:rPr>
          <w:rFonts w:eastAsia="仿宋_GB2312" w:cs="仿宋_GB2312" w:hint="eastAsia"/>
          <w:sz w:val="32"/>
          <w:szCs w:val="32"/>
        </w:rPr>
        <w:t>2</w:t>
      </w:r>
      <w:r>
        <w:rPr>
          <w:rFonts w:eastAsia="仿宋_GB2312" w:cs="仿宋_GB2312" w:hint="eastAsia"/>
          <w:sz w:val="32"/>
          <w:szCs w:val="32"/>
        </w:rPr>
        <w:t>、</w:t>
      </w:r>
      <w:r w:rsidR="00AF2726">
        <w:rPr>
          <w:rFonts w:eastAsia="仿宋_GB2312" w:cs="仿宋_GB2312" w:hint="eastAsia"/>
          <w:sz w:val="32"/>
          <w:szCs w:val="32"/>
        </w:rPr>
        <w:t>3</w:t>
      </w:r>
      <w:r>
        <w:rPr>
          <w:rFonts w:eastAsia="仿宋_GB2312" w:cs="仿宋_GB2312" w:hint="eastAsia"/>
          <w:sz w:val="32"/>
          <w:szCs w:val="32"/>
        </w:rPr>
        <w:t>情况外的考生为其他考生，持考前</w:t>
      </w:r>
      <w:r>
        <w:rPr>
          <w:rFonts w:eastAsia="仿宋_GB2312" w:cs="仿宋_GB2312" w:hint="eastAsia"/>
          <w:sz w:val="32"/>
          <w:szCs w:val="32"/>
        </w:rPr>
        <w:t>24</w:t>
      </w:r>
      <w:r>
        <w:rPr>
          <w:rFonts w:eastAsia="仿宋_GB2312" w:cs="仿宋_GB2312" w:hint="eastAsia"/>
          <w:sz w:val="32"/>
          <w:szCs w:val="32"/>
        </w:rPr>
        <w:t>小时核酸检测阴性证明在常规考场参加考试。</w:t>
      </w:r>
      <w:r>
        <w:rPr>
          <w:rFonts w:eastAsia="仿宋_GB2312"/>
          <w:sz w:val="32"/>
          <w:szCs w:val="32"/>
        </w:rPr>
        <w:t>由外地来</w:t>
      </w:r>
      <w:r>
        <w:rPr>
          <w:rFonts w:eastAsia="仿宋_GB2312" w:hint="eastAsia"/>
          <w:sz w:val="32"/>
          <w:szCs w:val="32"/>
        </w:rPr>
        <w:t>、</w:t>
      </w:r>
      <w:r>
        <w:rPr>
          <w:rFonts w:eastAsia="仿宋_GB2312"/>
          <w:sz w:val="32"/>
          <w:szCs w:val="32"/>
        </w:rPr>
        <w:t>返津</w:t>
      </w:r>
      <w:r>
        <w:rPr>
          <w:rFonts w:eastAsia="仿宋_GB2312" w:hint="eastAsia"/>
          <w:sz w:val="32"/>
          <w:szCs w:val="32"/>
        </w:rPr>
        <w:t>考生</w:t>
      </w:r>
      <w:r>
        <w:rPr>
          <w:rFonts w:eastAsia="仿宋_GB2312"/>
          <w:sz w:val="32"/>
          <w:szCs w:val="32"/>
        </w:rPr>
        <w:t>，</w:t>
      </w:r>
      <w:r>
        <w:rPr>
          <w:rFonts w:eastAsia="仿宋_GB2312" w:hint="eastAsia"/>
          <w:sz w:val="32"/>
          <w:szCs w:val="32"/>
        </w:rPr>
        <w:t>须</w:t>
      </w:r>
      <w:r>
        <w:rPr>
          <w:rFonts w:eastAsia="仿宋_GB2312"/>
          <w:sz w:val="32"/>
          <w:szCs w:val="32"/>
        </w:rPr>
        <w:t>满足天津市最新进</w:t>
      </w:r>
      <w:proofErr w:type="gramStart"/>
      <w:r>
        <w:rPr>
          <w:rFonts w:eastAsia="仿宋_GB2312"/>
          <w:sz w:val="32"/>
          <w:szCs w:val="32"/>
        </w:rPr>
        <w:t>津政策</w:t>
      </w:r>
      <w:proofErr w:type="gramEnd"/>
      <w:r>
        <w:rPr>
          <w:rFonts w:eastAsia="仿宋_GB2312"/>
          <w:sz w:val="32"/>
          <w:szCs w:val="32"/>
        </w:rPr>
        <w:t>有关要求</w:t>
      </w:r>
      <w:r>
        <w:rPr>
          <w:rFonts w:eastAsia="仿宋_GB2312" w:hint="eastAsia"/>
          <w:sz w:val="32"/>
          <w:szCs w:val="32"/>
        </w:rPr>
        <w:t>（</w:t>
      </w:r>
      <w:proofErr w:type="gramStart"/>
      <w:r>
        <w:rPr>
          <w:rFonts w:eastAsia="仿宋_GB2312" w:hint="eastAsia"/>
          <w:sz w:val="32"/>
          <w:szCs w:val="32"/>
        </w:rPr>
        <w:t>以微信搜索</w:t>
      </w:r>
      <w:proofErr w:type="gramEnd"/>
      <w:r>
        <w:rPr>
          <w:rFonts w:eastAsia="仿宋_GB2312" w:hint="eastAsia"/>
          <w:sz w:val="32"/>
          <w:szCs w:val="32"/>
        </w:rPr>
        <w:t>“国务院客户端”</w:t>
      </w:r>
      <w:r>
        <w:rPr>
          <w:rFonts w:eastAsia="仿宋_GB2312" w:hint="eastAsia"/>
          <w:sz w:val="32"/>
          <w:szCs w:val="32"/>
        </w:rPr>
        <w:t>-</w:t>
      </w:r>
      <w:r>
        <w:rPr>
          <w:rFonts w:eastAsia="仿宋_GB2312" w:hint="eastAsia"/>
          <w:sz w:val="32"/>
          <w:szCs w:val="32"/>
        </w:rPr>
        <w:t>“各地防控政策”</w:t>
      </w:r>
      <w:r>
        <w:rPr>
          <w:rFonts w:eastAsia="仿宋_GB2312" w:hint="eastAsia"/>
          <w:sz w:val="32"/>
          <w:szCs w:val="32"/>
        </w:rPr>
        <w:t>-</w:t>
      </w:r>
      <w:r>
        <w:rPr>
          <w:rFonts w:eastAsia="仿宋_GB2312" w:hint="eastAsia"/>
          <w:sz w:val="32"/>
          <w:szCs w:val="32"/>
        </w:rPr>
        <w:t>“进入天津”</w:t>
      </w:r>
      <w:r w:rsidR="00AF2726">
        <w:rPr>
          <w:rFonts w:eastAsia="仿宋_GB2312" w:hint="eastAsia"/>
          <w:sz w:val="32"/>
          <w:szCs w:val="32"/>
        </w:rPr>
        <w:t>为准</w:t>
      </w:r>
      <w:r>
        <w:rPr>
          <w:rFonts w:eastAsia="仿宋_GB2312" w:hint="eastAsia"/>
          <w:sz w:val="32"/>
          <w:szCs w:val="32"/>
        </w:rPr>
        <w:t>）。严格执行来（返）</w:t>
      </w:r>
      <w:proofErr w:type="gramStart"/>
      <w:r>
        <w:rPr>
          <w:rFonts w:eastAsia="仿宋_GB2312" w:hint="eastAsia"/>
          <w:sz w:val="32"/>
          <w:szCs w:val="32"/>
        </w:rPr>
        <w:t>津人员</w:t>
      </w:r>
      <w:proofErr w:type="gramEnd"/>
      <w:r>
        <w:rPr>
          <w:rFonts w:eastAsia="仿宋_GB2312" w:hint="eastAsia"/>
          <w:sz w:val="32"/>
          <w:szCs w:val="32"/>
        </w:rPr>
        <w:t>向属地社区或旅店宾馆等落脚地报备要求。来（返）</w:t>
      </w:r>
      <w:proofErr w:type="gramStart"/>
      <w:r>
        <w:rPr>
          <w:rFonts w:eastAsia="仿宋_GB2312" w:hint="eastAsia"/>
          <w:sz w:val="32"/>
          <w:szCs w:val="32"/>
        </w:rPr>
        <w:t>津人员</w:t>
      </w:r>
      <w:proofErr w:type="gramEnd"/>
      <w:r>
        <w:rPr>
          <w:rFonts w:eastAsia="仿宋_GB2312" w:hint="eastAsia"/>
          <w:sz w:val="32"/>
          <w:szCs w:val="32"/>
        </w:rPr>
        <w:t>可提前登录“津心办”</w:t>
      </w:r>
      <w:r>
        <w:rPr>
          <w:rFonts w:eastAsia="仿宋_GB2312" w:hint="eastAsia"/>
          <w:sz w:val="32"/>
          <w:szCs w:val="32"/>
        </w:rPr>
        <w:t>APP</w:t>
      </w:r>
      <w:r>
        <w:rPr>
          <w:rFonts w:eastAsia="仿宋_GB2312" w:hint="eastAsia"/>
          <w:sz w:val="32"/>
          <w:szCs w:val="32"/>
        </w:rPr>
        <w:t>、</w:t>
      </w:r>
      <w:proofErr w:type="gramStart"/>
      <w:r>
        <w:rPr>
          <w:rFonts w:eastAsia="仿宋_GB2312" w:hint="eastAsia"/>
          <w:sz w:val="32"/>
          <w:szCs w:val="32"/>
        </w:rPr>
        <w:t>“津心办”微信小</w:t>
      </w:r>
      <w:proofErr w:type="gramEnd"/>
      <w:r>
        <w:rPr>
          <w:rFonts w:eastAsia="仿宋_GB2312" w:hint="eastAsia"/>
          <w:sz w:val="32"/>
          <w:szCs w:val="32"/>
        </w:rPr>
        <w:t>程序和“津心办”支付宝小程序的任意一端，通过首页“来津报备”功能进行在线报备。也可联系属地社区居委会或落脚地酒店宾馆报备。</w:t>
      </w:r>
    </w:p>
    <w:p w:rsidR="00644022" w:rsidRDefault="00644022">
      <w:pPr>
        <w:overflowPunct w:val="0"/>
        <w:topLinePunct/>
        <w:autoSpaceDE w:val="0"/>
        <w:autoSpaceDN w:val="0"/>
        <w:spacing w:line="540" w:lineRule="exact"/>
        <w:ind w:firstLineChars="200" w:firstLine="640"/>
        <w:rPr>
          <w:rFonts w:eastAsia="仿宋_GB2312" w:cs="仿宋_GB2312"/>
          <w:sz w:val="32"/>
          <w:szCs w:val="32"/>
        </w:rPr>
      </w:pPr>
    </w:p>
    <w:p w:rsidR="00644022" w:rsidRDefault="009E57DA">
      <w:pPr>
        <w:adjustRightInd w:val="0"/>
        <w:snapToGrid w:val="0"/>
        <w:spacing w:line="560" w:lineRule="exact"/>
        <w:ind w:firstLineChars="200" w:firstLine="640"/>
        <w:rPr>
          <w:rFonts w:eastAsia="仿宋_GB2312"/>
          <w:sz w:val="32"/>
          <w:szCs w:val="32"/>
        </w:rPr>
      </w:pPr>
      <w:r>
        <w:rPr>
          <w:rFonts w:ascii="Times New Roman Regular" w:eastAsia="仿宋_GB2312" w:hAnsi="Times New Roman Regular" w:cs="Times New Roman Regular"/>
          <w:bCs/>
          <w:sz w:val="32"/>
          <w:szCs w:val="32"/>
        </w:rPr>
        <w:lastRenderedPageBreak/>
        <w:t>（</w:t>
      </w:r>
      <w:r>
        <w:rPr>
          <w:rFonts w:ascii="Times New Roman Regular" w:eastAsia="仿宋_GB2312" w:hAnsi="Times New Roman Regular" w:cs="Times New Roman Regular" w:hint="eastAsia"/>
          <w:bCs/>
          <w:sz w:val="32"/>
          <w:szCs w:val="32"/>
        </w:rPr>
        <w:t>四</w:t>
      </w:r>
      <w:r>
        <w:rPr>
          <w:rFonts w:ascii="Times New Roman Regular" w:eastAsia="仿宋_GB2312" w:hAnsi="Times New Roman Regular" w:cs="Times New Roman Regular"/>
          <w:bCs/>
          <w:sz w:val="32"/>
          <w:szCs w:val="32"/>
        </w:rPr>
        <w:t>）</w:t>
      </w:r>
      <w:r>
        <w:rPr>
          <w:rFonts w:eastAsia="仿宋_GB2312" w:hint="eastAsia"/>
          <w:color w:val="000000"/>
          <w:sz w:val="32"/>
          <w:szCs w:val="32"/>
        </w:rPr>
        <w:t>考试前</w:t>
      </w:r>
      <w:r>
        <w:rPr>
          <w:rFonts w:eastAsia="仿宋_GB2312" w:hint="eastAsia"/>
          <w:sz w:val="32"/>
          <w:szCs w:val="32"/>
        </w:rPr>
        <w:t>7</w:t>
      </w:r>
      <w:r>
        <w:rPr>
          <w:rFonts w:eastAsia="仿宋_GB2312" w:hint="eastAsia"/>
          <w:color w:val="000000"/>
          <w:sz w:val="32"/>
          <w:szCs w:val="32"/>
        </w:rPr>
        <w:t>天进行健康监测，有发热</w:t>
      </w:r>
      <w:r>
        <w:rPr>
          <w:rFonts w:eastAsia="仿宋_GB2312"/>
          <w:color w:val="000000"/>
          <w:sz w:val="32"/>
          <w:szCs w:val="32"/>
        </w:rPr>
        <w:t>（体温</w:t>
      </w:r>
      <w:r w:rsidRPr="001C7B06">
        <w:rPr>
          <w:rFonts w:asciiTheme="minorEastAsia" w:hAnsiTheme="minorEastAsia"/>
          <w:color w:val="000000"/>
          <w:sz w:val="32"/>
          <w:szCs w:val="32"/>
        </w:rPr>
        <w:t>≥</w:t>
      </w:r>
      <w:r>
        <w:rPr>
          <w:rFonts w:eastAsia="仿宋_GB2312"/>
          <w:color w:val="000000"/>
          <w:sz w:val="32"/>
          <w:szCs w:val="32"/>
        </w:rPr>
        <w:t>37.3℃</w:t>
      </w:r>
      <w:r>
        <w:rPr>
          <w:rFonts w:eastAsia="仿宋_GB2312"/>
          <w:color w:val="000000"/>
          <w:sz w:val="32"/>
          <w:szCs w:val="32"/>
        </w:rPr>
        <w:t>）</w:t>
      </w:r>
      <w:r>
        <w:rPr>
          <w:rFonts w:eastAsia="仿宋_GB2312" w:hint="eastAsia"/>
          <w:color w:val="000000"/>
          <w:sz w:val="32"/>
          <w:szCs w:val="32"/>
        </w:rPr>
        <w:t>、咳嗽、腹泻、乏力、呼吸困难、嗅觉（或味觉）减退等可疑症状的考生，应及时联系报考单位报备。考试当天需持排除新冠肺炎诊断证明及</w:t>
      </w:r>
      <w:r>
        <w:rPr>
          <w:rFonts w:eastAsia="仿宋_GB2312"/>
          <w:sz w:val="32"/>
          <w:szCs w:val="32"/>
        </w:rPr>
        <w:t>72</w:t>
      </w:r>
      <w:r>
        <w:rPr>
          <w:rFonts w:eastAsia="仿宋_GB2312"/>
          <w:sz w:val="32"/>
          <w:szCs w:val="32"/>
        </w:rPr>
        <w:t>小时内</w:t>
      </w:r>
      <w:r>
        <w:rPr>
          <w:rFonts w:eastAsia="仿宋_GB2312"/>
          <w:sz w:val="32"/>
          <w:szCs w:val="32"/>
        </w:rPr>
        <w:t>2</w:t>
      </w:r>
      <w:r>
        <w:rPr>
          <w:rFonts w:eastAsia="仿宋_GB2312"/>
          <w:sz w:val="32"/>
          <w:szCs w:val="32"/>
        </w:rPr>
        <w:t>次核酸检测阴性证明（</w:t>
      </w:r>
      <w:r>
        <w:rPr>
          <w:rFonts w:eastAsia="仿宋_GB2312"/>
          <w:sz w:val="32"/>
          <w:szCs w:val="32"/>
        </w:rPr>
        <w:t>2</w:t>
      </w:r>
      <w:r>
        <w:rPr>
          <w:rFonts w:eastAsia="仿宋_GB2312"/>
          <w:sz w:val="32"/>
          <w:szCs w:val="32"/>
        </w:rPr>
        <w:t>次核酸间隔至少</w:t>
      </w:r>
      <w:r>
        <w:rPr>
          <w:rFonts w:eastAsia="仿宋_GB2312"/>
          <w:sz w:val="32"/>
          <w:szCs w:val="32"/>
        </w:rPr>
        <w:t>24</w:t>
      </w:r>
      <w:r>
        <w:rPr>
          <w:rFonts w:eastAsia="仿宋_GB2312"/>
          <w:sz w:val="32"/>
          <w:szCs w:val="32"/>
        </w:rPr>
        <w:t>小时）</w:t>
      </w:r>
      <w:r>
        <w:rPr>
          <w:rFonts w:eastAsia="仿宋_GB2312" w:hint="eastAsia"/>
          <w:color w:val="000000"/>
          <w:sz w:val="32"/>
          <w:szCs w:val="32"/>
        </w:rPr>
        <w:t>，在隔离试</w:t>
      </w:r>
      <w:proofErr w:type="gramStart"/>
      <w:r>
        <w:rPr>
          <w:rFonts w:eastAsia="仿宋_GB2312" w:hint="eastAsia"/>
          <w:color w:val="000000"/>
          <w:sz w:val="32"/>
          <w:szCs w:val="32"/>
        </w:rPr>
        <w:t>室参加</w:t>
      </w:r>
      <w:proofErr w:type="gramEnd"/>
      <w:r>
        <w:rPr>
          <w:rFonts w:eastAsia="仿宋_GB2312" w:hint="eastAsia"/>
          <w:color w:val="000000"/>
          <w:sz w:val="32"/>
          <w:szCs w:val="32"/>
        </w:rPr>
        <w:t>考试。</w:t>
      </w:r>
    </w:p>
    <w:p w:rsidR="00644022" w:rsidRDefault="009E57DA">
      <w:pPr>
        <w:numPr>
          <w:ilvl w:val="0"/>
          <w:numId w:val="1"/>
        </w:numPr>
        <w:spacing w:line="600" w:lineRule="exact"/>
        <w:ind w:firstLineChars="200" w:firstLine="640"/>
        <w:rPr>
          <w:rFonts w:ascii="Times New Roman Regular" w:eastAsia="黑体" w:hAnsi="Times New Roman Regular" w:cs="Times New Roman Regular"/>
          <w:sz w:val="32"/>
          <w:szCs w:val="32"/>
        </w:rPr>
      </w:pPr>
      <w:r>
        <w:rPr>
          <w:rFonts w:ascii="Times New Roman Regular" w:eastAsia="黑体" w:hAnsi="Times New Roman Regular" w:cs="Times New Roman Regular"/>
          <w:sz w:val="32"/>
          <w:szCs w:val="32"/>
        </w:rPr>
        <w:t>考试期间要求</w:t>
      </w:r>
    </w:p>
    <w:p w:rsidR="00644022" w:rsidRDefault="009E57DA">
      <w:pPr>
        <w:spacing w:line="560" w:lineRule="exact"/>
        <w:ind w:firstLineChars="200" w:firstLine="640"/>
        <w:rPr>
          <w:rFonts w:eastAsia="仿宋_GB2312"/>
          <w:color w:val="000000" w:themeColor="text1"/>
          <w:sz w:val="32"/>
          <w:szCs w:val="32"/>
        </w:rPr>
      </w:pPr>
      <w:r>
        <w:rPr>
          <w:rFonts w:eastAsia="仿宋_GB2312" w:hint="eastAsia"/>
          <w:color w:val="000000" w:themeColor="text1"/>
          <w:sz w:val="32"/>
          <w:szCs w:val="32"/>
        </w:rPr>
        <w:t>考生考前</w:t>
      </w:r>
      <w:r>
        <w:rPr>
          <w:rFonts w:eastAsia="仿宋_GB2312" w:hint="eastAsia"/>
          <w:color w:val="000000" w:themeColor="text1"/>
          <w:sz w:val="32"/>
          <w:szCs w:val="32"/>
        </w:rPr>
        <w:t>60</w:t>
      </w:r>
      <w:r>
        <w:rPr>
          <w:rFonts w:eastAsia="仿宋_GB2312" w:hint="eastAsia"/>
          <w:color w:val="000000" w:themeColor="text1"/>
          <w:sz w:val="32"/>
          <w:szCs w:val="32"/>
        </w:rPr>
        <w:t>分钟开始进入考场，</w:t>
      </w:r>
      <w:r>
        <w:rPr>
          <w:rFonts w:eastAsia="仿宋_GB2312"/>
          <w:color w:val="000000" w:themeColor="text1"/>
          <w:sz w:val="32"/>
          <w:szCs w:val="32"/>
        </w:rPr>
        <w:t>进入考场的全部</w:t>
      </w:r>
      <w:r>
        <w:rPr>
          <w:rFonts w:eastAsia="仿宋_GB2312" w:hint="eastAsia"/>
          <w:color w:val="000000" w:themeColor="text1"/>
          <w:sz w:val="32"/>
          <w:szCs w:val="32"/>
        </w:rPr>
        <w:t>考生</w:t>
      </w:r>
      <w:r>
        <w:rPr>
          <w:rFonts w:eastAsia="仿宋_GB2312"/>
          <w:color w:val="000000" w:themeColor="text1"/>
          <w:sz w:val="32"/>
          <w:szCs w:val="32"/>
        </w:rPr>
        <w:t>应保持</w:t>
      </w:r>
      <w:r>
        <w:rPr>
          <w:rFonts w:eastAsia="仿宋_GB2312"/>
          <w:color w:val="000000" w:themeColor="text1"/>
          <w:sz w:val="32"/>
          <w:szCs w:val="32"/>
        </w:rPr>
        <w:t>1</w:t>
      </w:r>
      <w:r>
        <w:rPr>
          <w:rFonts w:eastAsia="仿宋_GB2312"/>
          <w:color w:val="000000" w:themeColor="text1"/>
          <w:sz w:val="32"/>
          <w:szCs w:val="32"/>
        </w:rPr>
        <w:t>米以上距离依次</w:t>
      </w:r>
      <w:r>
        <w:rPr>
          <w:rFonts w:eastAsia="仿宋_GB2312" w:hint="eastAsia"/>
          <w:color w:val="000000" w:themeColor="text1"/>
          <w:sz w:val="32"/>
          <w:szCs w:val="32"/>
        </w:rPr>
        <w:t>接受查验</w:t>
      </w:r>
      <w:r>
        <w:rPr>
          <w:rFonts w:eastAsia="仿宋_GB2312"/>
          <w:color w:val="000000" w:themeColor="text1"/>
          <w:sz w:val="32"/>
          <w:szCs w:val="32"/>
        </w:rPr>
        <w:t>“</w:t>
      </w:r>
      <w:r>
        <w:rPr>
          <w:rFonts w:eastAsia="仿宋_GB2312" w:hint="eastAsia"/>
          <w:color w:val="000000" w:themeColor="text1"/>
          <w:sz w:val="32"/>
          <w:szCs w:val="32"/>
        </w:rPr>
        <w:t>一证一码一卡</w:t>
      </w:r>
      <w:proofErr w:type="gramStart"/>
      <w:r>
        <w:rPr>
          <w:rFonts w:eastAsia="仿宋_GB2312" w:hint="eastAsia"/>
          <w:color w:val="000000" w:themeColor="text1"/>
          <w:sz w:val="32"/>
          <w:szCs w:val="32"/>
        </w:rPr>
        <w:t>一</w:t>
      </w:r>
      <w:proofErr w:type="gramEnd"/>
      <w:r>
        <w:rPr>
          <w:rFonts w:eastAsia="仿宋_GB2312" w:hint="eastAsia"/>
          <w:color w:val="000000" w:themeColor="text1"/>
          <w:sz w:val="32"/>
          <w:szCs w:val="32"/>
        </w:rPr>
        <w:t>承诺”、《流行病学调查表》、《每日健康监测记录表》</w:t>
      </w:r>
      <w:r>
        <w:rPr>
          <w:rFonts w:eastAsia="仿宋_GB2312"/>
          <w:color w:val="000000" w:themeColor="text1"/>
          <w:sz w:val="32"/>
          <w:szCs w:val="32"/>
        </w:rPr>
        <w:t>，及身份识别和体温检测</w:t>
      </w:r>
      <w:r>
        <w:rPr>
          <w:rFonts w:eastAsia="仿宋_GB2312" w:hint="eastAsia"/>
          <w:color w:val="000000" w:themeColor="text1"/>
          <w:sz w:val="32"/>
          <w:szCs w:val="32"/>
        </w:rPr>
        <w:t>，查验合格且体温低于</w:t>
      </w:r>
      <w:r>
        <w:rPr>
          <w:rFonts w:eastAsia="仿宋_GB2312"/>
          <w:color w:val="000000" w:themeColor="text1"/>
          <w:sz w:val="32"/>
          <w:szCs w:val="32"/>
        </w:rPr>
        <w:t>37.3℃</w:t>
      </w:r>
      <w:r>
        <w:rPr>
          <w:rFonts w:eastAsia="仿宋_GB2312" w:hint="eastAsia"/>
          <w:color w:val="000000" w:themeColor="text1"/>
          <w:sz w:val="32"/>
          <w:szCs w:val="32"/>
        </w:rPr>
        <w:t>方可进入考场</w:t>
      </w:r>
      <w:r>
        <w:rPr>
          <w:rFonts w:eastAsia="仿宋_GB2312"/>
          <w:color w:val="000000" w:themeColor="text1"/>
          <w:sz w:val="32"/>
          <w:szCs w:val="32"/>
        </w:rPr>
        <w:t>。</w:t>
      </w:r>
      <w:r>
        <w:rPr>
          <w:rFonts w:eastAsia="仿宋_GB2312" w:hint="eastAsia"/>
          <w:color w:val="000000" w:themeColor="text1"/>
          <w:sz w:val="32"/>
          <w:szCs w:val="32"/>
        </w:rPr>
        <w:t>因禁忌症等特殊原因未完成全程新冠病毒疫苗接种的考生进行现场登记。</w:t>
      </w:r>
    </w:p>
    <w:p w:rsidR="00644022" w:rsidRDefault="009E57DA">
      <w:pPr>
        <w:snapToGrid w:val="0"/>
        <w:spacing w:line="580" w:lineRule="exact"/>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一证</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为符合时间要求的核酸检测阴性证明，建议携带纸质报告，同时截</w:t>
      </w:r>
      <w:proofErr w:type="gramStart"/>
      <w:r>
        <w:rPr>
          <w:rFonts w:ascii="Times New Roman Regular" w:eastAsia="仿宋_GB2312" w:hAnsi="Times New Roman Regular" w:cs="Times New Roman Regular"/>
          <w:sz w:val="32"/>
          <w:szCs w:val="32"/>
        </w:rPr>
        <w:t>屏电子</w:t>
      </w:r>
      <w:proofErr w:type="gramEnd"/>
      <w:r>
        <w:rPr>
          <w:rFonts w:ascii="Times New Roman Regular" w:eastAsia="仿宋_GB2312" w:hAnsi="Times New Roman Regular" w:cs="Times New Roman Regular"/>
          <w:sz w:val="32"/>
          <w:szCs w:val="32"/>
        </w:rPr>
        <w:t>报告备查；</w:t>
      </w:r>
    </w:p>
    <w:p w:rsidR="00644022" w:rsidRDefault="009E57DA">
      <w:pPr>
        <w:snapToGrid w:val="0"/>
        <w:spacing w:line="580" w:lineRule="exact"/>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一码</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为天津健康码</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绿码</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w:t>
      </w:r>
    </w:p>
    <w:p w:rsidR="00644022" w:rsidRDefault="009E57DA">
      <w:pPr>
        <w:snapToGrid w:val="0"/>
        <w:spacing w:line="580" w:lineRule="exact"/>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一卡</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为通信大数据</w:t>
      </w:r>
      <w:proofErr w:type="gramStart"/>
      <w:r>
        <w:rPr>
          <w:rFonts w:ascii="Times New Roman Regular" w:eastAsia="仿宋_GB2312" w:hAnsi="Times New Roman Regular" w:cs="Times New Roman Regular"/>
          <w:sz w:val="32"/>
          <w:szCs w:val="32"/>
        </w:rPr>
        <w:t>行程卡无异常</w:t>
      </w:r>
      <w:proofErr w:type="gramEnd"/>
      <w:r>
        <w:rPr>
          <w:rFonts w:ascii="Times New Roman Regular" w:eastAsia="仿宋_GB2312" w:hAnsi="Times New Roman Regular" w:cs="Times New Roman Regular"/>
          <w:sz w:val="32"/>
          <w:szCs w:val="32"/>
        </w:rPr>
        <w:t>；</w:t>
      </w:r>
    </w:p>
    <w:p w:rsidR="00644022" w:rsidRDefault="009E57DA">
      <w:pPr>
        <w:snapToGrid w:val="0"/>
        <w:spacing w:line="580" w:lineRule="exact"/>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一承诺</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为</w:t>
      </w:r>
      <w:r w:rsidR="001C7B06" w:rsidRPr="001C7B06">
        <w:rPr>
          <w:rFonts w:ascii="Times New Roman Regular" w:eastAsia="仿宋_GB2312" w:hAnsi="Times New Roman Regular" w:cs="Times New Roman Regular" w:hint="eastAsia"/>
          <w:sz w:val="32"/>
          <w:szCs w:val="32"/>
        </w:rPr>
        <w:t>考生安全考试承诺书</w:t>
      </w:r>
      <w:r>
        <w:rPr>
          <w:rFonts w:ascii="Times New Roman Regular" w:eastAsia="仿宋_GB2312" w:hAnsi="Times New Roman Regular" w:cs="Times New Roman Regular"/>
          <w:sz w:val="32"/>
          <w:szCs w:val="32"/>
        </w:rPr>
        <w:t>；</w:t>
      </w:r>
    </w:p>
    <w:p w:rsidR="00644022" w:rsidRDefault="009E57DA">
      <w:pPr>
        <w:numPr>
          <w:ilvl w:val="0"/>
          <w:numId w:val="2"/>
        </w:numPr>
        <w:ind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考生须全程佩戴一次性医用口罩或医用外科口罩；进、出考场或如厕时与他人保持</w:t>
      </w:r>
      <w:r>
        <w:rPr>
          <w:rFonts w:ascii="Times New Roman Regular" w:eastAsia="仿宋_GB2312" w:hAnsi="Times New Roman Regular" w:cs="Times New Roman Regular"/>
          <w:sz w:val="32"/>
          <w:szCs w:val="32"/>
        </w:rPr>
        <w:t>1</w:t>
      </w:r>
      <w:r>
        <w:rPr>
          <w:rFonts w:ascii="Times New Roman Regular" w:eastAsia="仿宋_GB2312" w:hAnsi="Times New Roman Regular" w:cs="Times New Roman Regular"/>
          <w:sz w:val="32"/>
          <w:szCs w:val="32"/>
        </w:rPr>
        <w:t>米以上距离，避免近距离接触交流。</w:t>
      </w:r>
    </w:p>
    <w:p w:rsidR="00644022" w:rsidRDefault="009E57DA">
      <w:pPr>
        <w:adjustRightInd w:val="0"/>
        <w:snapToGrid w:val="0"/>
        <w:spacing w:line="560" w:lineRule="exact"/>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考试</w:t>
      </w:r>
      <w:r>
        <w:rPr>
          <w:rFonts w:ascii="Times New Roman Regular" w:eastAsia="仿宋_GB2312" w:hAnsi="Times New Roman Regular" w:cs="Times New Roman Regular"/>
          <w:sz w:val="32"/>
          <w:szCs w:val="32"/>
        </w:rPr>
        <w:t>过程中发现</w:t>
      </w:r>
      <w:r>
        <w:rPr>
          <w:rFonts w:ascii="Times New Roman Regular" w:eastAsia="仿宋_GB2312" w:hAnsi="Times New Roman Regular" w:cs="Times New Roman Regular"/>
          <w:bCs/>
          <w:sz w:val="32"/>
          <w:szCs w:val="32"/>
        </w:rPr>
        <w:t>有发热（体温</w:t>
      </w:r>
      <w:r>
        <w:rPr>
          <w:rFonts w:ascii="Times New Roman Regular" w:eastAsia="仿宋_GB2312" w:hAnsi="Times New Roman Regular" w:cs="Times New Roman Regular"/>
          <w:bCs/>
          <w:sz w:val="32"/>
          <w:szCs w:val="32"/>
        </w:rPr>
        <w:t>≥37.3℃</w:t>
      </w:r>
      <w:r>
        <w:rPr>
          <w:rFonts w:ascii="Times New Roman Regular" w:eastAsia="仿宋_GB2312" w:hAnsi="Times New Roman Regular" w:cs="Times New Roman Regular"/>
          <w:bCs/>
          <w:sz w:val="32"/>
          <w:szCs w:val="32"/>
        </w:rPr>
        <w:t>）、咳嗽、腹泻、乏力、呼吸困难、嗅觉（味觉）减退等可疑症状</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hint="eastAsia"/>
          <w:sz w:val="32"/>
          <w:szCs w:val="32"/>
        </w:rPr>
        <w:t>立即联系考场工作人员，</w:t>
      </w:r>
      <w:r>
        <w:rPr>
          <w:rFonts w:ascii="Times New Roman Regular" w:eastAsia="仿宋_GB2312" w:hAnsi="Times New Roman Regular" w:cs="Times New Roman Regular"/>
          <w:sz w:val="32"/>
          <w:szCs w:val="32"/>
        </w:rPr>
        <w:t>由</w:t>
      </w:r>
      <w:r>
        <w:rPr>
          <w:rFonts w:ascii="Times New Roman Regular" w:eastAsia="仿宋_GB2312" w:hAnsi="Times New Roman Regular" w:cs="Times New Roman Regular" w:hint="eastAsia"/>
          <w:sz w:val="32"/>
          <w:szCs w:val="32"/>
        </w:rPr>
        <w:t>考场医务</w:t>
      </w:r>
      <w:r>
        <w:rPr>
          <w:rFonts w:ascii="Times New Roman Regular" w:eastAsia="仿宋_GB2312" w:hAnsi="Times New Roman Regular" w:cs="Times New Roman Regular"/>
          <w:sz w:val="32"/>
          <w:szCs w:val="32"/>
        </w:rPr>
        <w:t>人员进行</w:t>
      </w:r>
      <w:proofErr w:type="gramStart"/>
      <w:r>
        <w:rPr>
          <w:rFonts w:ascii="Times New Roman Regular" w:eastAsia="仿宋_GB2312" w:hAnsi="Times New Roman Regular" w:cs="Times New Roman Regular"/>
          <w:sz w:val="32"/>
          <w:szCs w:val="32"/>
        </w:rPr>
        <w:t>研</w:t>
      </w:r>
      <w:proofErr w:type="gramEnd"/>
      <w:r>
        <w:rPr>
          <w:rFonts w:ascii="Times New Roman Regular" w:eastAsia="仿宋_GB2312" w:hAnsi="Times New Roman Regular" w:cs="Times New Roman Regular"/>
          <w:sz w:val="32"/>
          <w:szCs w:val="32"/>
        </w:rPr>
        <w:t>判，</w:t>
      </w:r>
      <w:r>
        <w:rPr>
          <w:rFonts w:ascii="Times New Roman Regular" w:eastAsia="仿宋_GB2312" w:hAnsi="Times New Roman Regular" w:cs="Times New Roman Regular" w:hint="eastAsia"/>
          <w:sz w:val="32"/>
          <w:szCs w:val="32"/>
        </w:rPr>
        <w:t>并做相应处理</w:t>
      </w:r>
      <w:r>
        <w:rPr>
          <w:rFonts w:ascii="Times New Roman Regular" w:eastAsia="仿宋_GB2312" w:hAnsi="Times New Roman Regular" w:cs="Times New Roman Regular"/>
          <w:sz w:val="32"/>
          <w:szCs w:val="32"/>
        </w:rPr>
        <w:t>。</w:t>
      </w:r>
    </w:p>
    <w:p w:rsidR="00644022" w:rsidRDefault="009E57DA">
      <w:pPr>
        <w:ind w:left="630"/>
        <w:rPr>
          <w:rFonts w:ascii="Times New Roman Regular" w:eastAsia="黑体" w:hAnsi="Times New Roman Regular" w:cs="Times New Roman Regular"/>
          <w:sz w:val="32"/>
          <w:szCs w:val="32"/>
        </w:rPr>
      </w:pPr>
      <w:r>
        <w:rPr>
          <w:rFonts w:ascii="Times New Roman Regular" w:eastAsia="黑体" w:hAnsi="Times New Roman Regular" w:cs="Times New Roman Regular" w:hint="eastAsia"/>
          <w:sz w:val="32"/>
          <w:szCs w:val="32"/>
        </w:rPr>
        <w:t>四、</w:t>
      </w:r>
      <w:r>
        <w:rPr>
          <w:rFonts w:ascii="Times New Roman Regular" w:eastAsia="黑体" w:hAnsi="Times New Roman Regular" w:cs="Times New Roman Regular"/>
          <w:sz w:val="32"/>
          <w:szCs w:val="32"/>
        </w:rPr>
        <w:t>考后健康追溯</w:t>
      </w:r>
    </w:p>
    <w:p w:rsidR="00644022" w:rsidRDefault="009E57DA">
      <w:pPr>
        <w:spacing w:line="560" w:lineRule="exact"/>
        <w:ind w:firstLineChars="200" w:firstLine="640"/>
        <w:rPr>
          <w:rFonts w:ascii="Times New Roman Regular" w:eastAsia="仿宋_GB2312" w:hAnsi="Times New Roman Regular" w:cs="Times New Roman Regular"/>
          <w:sz w:val="32"/>
          <w:szCs w:val="32"/>
        </w:rPr>
      </w:pPr>
      <w:r>
        <w:rPr>
          <w:rFonts w:eastAsia="仿宋_GB2312" w:hint="eastAsia"/>
          <w:sz w:val="32"/>
          <w:szCs w:val="32"/>
        </w:rPr>
        <w:lastRenderedPageBreak/>
        <w:t>所有考生进行考后</w:t>
      </w:r>
      <w:r>
        <w:rPr>
          <w:rFonts w:eastAsia="仿宋_GB2312" w:hint="eastAsia"/>
          <w:sz w:val="32"/>
          <w:szCs w:val="32"/>
        </w:rPr>
        <w:t>7</w:t>
      </w:r>
      <w:r>
        <w:rPr>
          <w:rFonts w:eastAsia="仿宋_GB2312" w:hint="eastAsia"/>
          <w:sz w:val="32"/>
          <w:szCs w:val="32"/>
        </w:rPr>
        <w:t>天健康监测，如有异常应及时联系医院人事</w:t>
      </w:r>
      <w:r w:rsidR="001C7B06">
        <w:rPr>
          <w:rFonts w:eastAsia="仿宋_GB2312" w:hint="eastAsia"/>
          <w:sz w:val="32"/>
          <w:szCs w:val="32"/>
        </w:rPr>
        <w:t>科</w:t>
      </w:r>
      <w:r>
        <w:rPr>
          <w:rFonts w:eastAsia="仿宋_GB2312" w:hint="eastAsia"/>
          <w:sz w:val="32"/>
          <w:szCs w:val="32"/>
        </w:rPr>
        <w:t>报备。在备用隔离试</w:t>
      </w:r>
      <w:proofErr w:type="gramStart"/>
      <w:r>
        <w:rPr>
          <w:rFonts w:eastAsia="仿宋_GB2312" w:hint="eastAsia"/>
          <w:sz w:val="32"/>
          <w:szCs w:val="32"/>
        </w:rPr>
        <w:t>室考试</w:t>
      </w:r>
      <w:proofErr w:type="gramEnd"/>
      <w:r>
        <w:rPr>
          <w:rFonts w:eastAsia="仿宋_GB2312" w:hint="eastAsia"/>
          <w:sz w:val="32"/>
          <w:szCs w:val="32"/>
        </w:rPr>
        <w:t>的考生</w:t>
      </w:r>
      <w:proofErr w:type="gramStart"/>
      <w:r>
        <w:rPr>
          <w:rFonts w:eastAsia="仿宋_GB2312" w:hint="eastAsia"/>
          <w:sz w:val="32"/>
          <w:szCs w:val="32"/>
        </w:rPr>
        <w:t>除健康</w:t>
      </w:r>
      <w:proofErr w:type="gramEnd"/>
      <w:r>
        <w:rPr>
          <w:rFonts w:eastAsia="仿宋_GB2312" w:hint="eastAsia"/>
          <w:sz w:val="32"/>
          <w:szCs w:val="32"/>
        </w:rPr>
        <w:t>监测外，追溯其考试后当天、第</w:t>
      </w:r>
      <w:r>
        <w:rPr>
          <w:rFonts w:eastAsia="仿宋_GB2312" w:hint="eastAsia"/>
          <w:sz w:val="32"/>
          <w:szCs w:val="32"/>
        </w:rPr>
        <w:t>3</w:t>
      </w:r>
      <w:r>
        <w:rPr>
          <w:rFonts w:eastAsia="仿宋_GB2312" w:hint="eastAsia"/>
          <w:sz w:val="32"/>
          <w:szCs w:val="32"/>
        </w:rPr>
        <w:t>天和第</w:t>
      </w:r>
      <w:r>
        <w:rPr>
          <w:rFonts w:eastAsia="仿宋_GB2312" w:hint="eastAsia"/>
          <w:sz w:val="32"/>
          <w:szCs w:val="32"/>
        </w:rPr>
        <w:t>5</w:t>
      </w:r>
      <w:r>
        <w:rPr>
          <w:rFonts w:eastAsia="仿宋_GB2312" w:hint="eastAsia"/>
          <w:sz w:val="32"/>
          <w:szCs w:val="32"/>
        </w:rPr>
        <w:t>天核酸（以核酸采样时间为准），并及时将检测结果以图片或</w:t>
      </w:r>
      <w:r>
        <w:rPr>
          <w:rFonts w:eastAsia="仿宋_GB2312" w:hint="eastAsia"/>
          <w:sz w:val="32"/>
          <w:szCs w:val="32"/>
        </w:rPr>
        <w:t>PDF</w:t>
      </w:r>
      <w:r>
        <w:rPr>
          <w:rFonts w:eastAsia="仿宋_GB2312" w:hint="eastAsia"/>
          <w:sz w:val="32"/>
          <w:szCs w:val="32"/>
        </w:rPr>
        <w:t>格式上传至天津医科大学</w:t>
      </w:r>
      <w:r w:rsidR="00DE1A6D">
        <w:rPr>
          <w:rFonts w:eastAsia="仿宋_GB2312" w:hint="eastAsia"/>
          <w:sz w:val="32"/>
          <w:szCs w:val="32"/>
        </w:rPr>
        <w:t>眼科</w:t>
      </w:r>
      <w:r>
        <w:rPr>
          <w:rFonts w:eastAsia="仿宋_GB2312" w:hint="eastAsia"/>
          <w:sz w:val="32"/>
          <w:szCs w:val="32"/>
        </w:rPr>
        <w:t>医院招聘专用邮箱：</w:t>
      </w:r>
      <w:r w:rsidR="00DE1A6D" w:rsidRPr="00DE1A6D">
        <w:rPr>
          <w:rFonts w:eastAsia="仿宋_GB2312"/>
          <w:sz w:val="32"/>
          <w:szCs w:val="32"/>
        </w:rPr>
        <w:t>ydykzhaopin@163.com</w:t>
      </w:r>
      <w:r>
        <w:rPr>
          <w:rFonts w:eastAsia="仿宋_GB2312" w:hint="eastAsia"/>
          <w:sz w:val="32"/>
          <w:szCs w:val="32"/>
        </w:rPr>
        <w:t>，邮件名称：考生姓名</w:t>
      </w:r>
      <w:r>
        <w:rPr>
          <w:rFonts w:eastAsia="仿宋_GB2312" w:hint="eastAsia"/>
          <w:sz w:val="32"/>
          <w:szCs w:val="32"/>
        </w:rPr>
        <w:t>+</w:t>
      </w:r>
      <w:r>
        <w:rPr>
          <w:rFonts w:eastAsia="仿宋_GB2312" w:hint="eastAsia"/>
          <w:sz w:val="32"/>
          <w:szCs w:val="32"/>
        </w:rPr>
        <w:t>应聘岗位</w:t>
      </w:r>
      <w:r>
        <w:rPr>
          <w:rFonts w:eastAsia="仿宋_GB2312" w:hint="eastAsia"/>
          <w:sz w:val="32"/>
          <w:szCs w:val="32"/>
        </w:rPr>
        <w:t>+</w:t>
      </w:r>
      <w:r>
        <w:rPr>
          <w:rFonts w:eastAsia="仿宋_GB2312" w:hint="eastAsia"/>
          <w:sz w:val="32"/>
          <w:szCs w:val="32"/>
        </w:rPr>
        <w:t>电话号码。</w:t>
      </w:r>
    </w:p>
    <w:p w:rsidR="00644022" w:rsidRDefault="009E57DA">
      <w:pPr>
        <w:ind w:firstLineChars="200" w:firstLine="640"/>
        <w:rPr>
          <w:rFonts w:ascii="Times New Roman Regular" w:eastAsia="黑体" w:hAnsi="Times New Roman Regular" w:cs="Times New Roman Regular"/>
          <w:sz w:val="32"/>
          <w:szCs w:val="32"/>
        </w:rPr>
      </w:pPr>
      <w:r>
        <w:rPr>
          <w:rFonts w:ascii="Times New Roman Regular" w:eastAsia="黑体" w:hAnsi="Times New Roman Regular" w:cs="Times New Roman Regular"/>
          <w:sz w:val="32"/>
          <w:szCs w:val="32"/>
        </w:rPr>
        <w:t>五、温馨提示</w:t>
      </w:r>
    </w:p>
    <w:p w:rsidR="00644022" w:rsidRDefault="009E57DA">
      <w:pPr>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（一）</w:t>
      </w:r>
      <w:r>
        <w:rPr>
          <w:rFonts w:ascii="Times New Roman Regular" w:eastAsia="仿宋_GB2312" w:hAnsi="Times New Roman Regular" w:cs="Times New Roman Regular"/>
          <w:bCs/>
          <w:sz w:val="32"/>
          <w:szCs w:val="32"/>
        </w:rPr>
        <w:t>考生须遵守国家、天津市相关防疫管理规定。考生应自觉加强个人防护，主动减少外出和聚集，做到非必要</w:t>
      </w:r>
      <w:proofErr w:type="gramStart"/>
      <w:r>
        <w:rPr>
          <w:rFonts w:ascii="Times New Roman Regular" w:eastAsia="仿宋_GB2312" w:hAnsi="Times New Roman Regular" w:cs="Times New Roman Regular"/>
          <w:bCs/>
          <w:sz w:val="32"/>
          <w:szCs w:val="32"/>
        </w:rPr>
        <w:t>不</w:t>
      </w:r>
      <w:proofErr w:type="gramEnd"/>
      <w:r>
        <w:rPr>
          <w:rFonts w:ascii="Times New Roman Regular" w:eastAsia="仿宋_GB2312" w:hAnsi="Times New Roman Regular" w:cs="Times New Roman Regular"/>
          <w:bCs/>
          <w:sz w:val="32"/>
          <w:szCs w:val="32"/>
        </w:rPr>
        <w:t>前往国（境）外及国内疫情中高风险地区。天津本地考生考前</w:t>
      </w:r>
      <w:r>
        <w:rPr>
          <w:rFonts w:ascii="Times New Roman Regular" w:eastAsia="仿宋_GB2312" w:hAnsi="Times New Roman Regular" w:cs="Times New Roman Regular" w:hint="eastAsia"/>
          <w:bCs/>
          <w:sz w:val="32"/>
          <w:szCs w:val="32"/>
        </w:rPr>
        <w:t>7</w:t>
      </w:r>
      <w:r>
        <w:rPr>
          <w:rFonts w:ascii="Times New Roman Regular" w:eastAsia="仿宋_GB2312" w:hAnsi="Times New Roman Regular" w:cs="Times New Roman Regular" w:hint="eastAsia"/>
          <w:bCs/>
          <w:sz w:val="32"/>
          <w:szCs w:val="32"/>
        </w:rPr>
        <w:t>天</w:t>
      </w:r>
      <w:r>
        <w:rPr>
          <w:rFonts w:ascii="Times New Roman Regular" w:eastAsia="仿宋_GB2312" w:hAnsi="Times New Roman Regular" w:cs="Times New Roman Regular"/>
          <w:bCs/>
          <w:sz w:val="32"/>
          <w:szCs w:val="32"/>
        </w:rPr>
        <w:t>内非必要不离津。外省市来津考生，要提前了解来津、离津的最新疫情防控政策，合理安排出行和食宿，入住酒店应选择单人单间。</w:t>
      </w:r>
      <w:r>
        <w:rPr>
          <w:rFonts w:eastAsia="仿宋_GB2312" w:hint="eastAsia"/>
          <w:color w:val="000000" w:themeColor="text1"/>
          <w:sz w:val="32"/>
          <w:szCs w:val="32"/>
        </w:rPr>
        <w:t>住宿期间避免会客，非必要不外出，不到人员聚集场所活动。从住宿酒店到考场往返避免乘坐公共交通工具，途中严格做好个人防护。</w:t>
      </w:r>
    </w:p>
    <w:p w:rsidR="00644022" w:rsidRDefault="009E57DA">
      <w:pPr>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（二）《</w:t>
      </w:r>
      <w:r w:rsidR="001C7B06" w:rsidRPr="001C7B06">
        <w:rPr>
          <w:rFonts w:ascii="Times New Roman Regular" w:eastAsia="仿宋_GB2312" w:hAnsi="Times New Roman Regular" w:cs="Times New Roman Regular" w:hint="eastAsia"/>
          <w:sz w:val="32"/>
          <w:szCs w:val="32"/>
        </w:rPr>
        <w:t>考生安全考试承诺书</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hint="eastAsia"/>
          <w:sz w:val="32"/>
          <w:szCs w:val="32"/>
        </w:rPr>
        <w:t>、《流行病学调查表》及《</w:t>
      </w:r>
      <w:r>
        <w:rPr>
          <w:rFonts w:eastAsia="仿宋_GB2312" w:hint="eastAsia"/>
          <w:color w:val="000000" w:themeColor="text1"/>
          <w:sz w:val="32"/>
          <w:szCs w:val="32"/>
        </w:rPr>
        <w:t>每日健康监测记录表</w:t>
      </w:r>
      <w:r>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sz w:val="32"/>
          <w:szCs w:val="32"/>
        </w:rPr>
        <w:t>事关考生健康安全，请</w:t>
      </w:r>
      <w:r>
        <w:rPr>
          <w:rFonts w:ascii="Times New Roman Regular" w:eastAsia="仿宋_GB2312" w:hAnsi="Times New Roman Regular" w:cs="Times New Roman Regular" w:hint="eastAsia"/>
          <w:sz w:val="32"/>
          <w:szCs w:val="32"/>
        </w:rPr>
        <w:t>考生</w:t>
      </w:r>
      <w:r>
        <w:rPr>
          <w:rFonts w:ascii="Times New Roman Regular" w:eastAsia="仿宋_GB2312" w:hAnsi="Times New Roman Regular" w:cs="Times New Roman Regular"/>
          <w:sz w:val="32"/>
          <w:szCs w:val="32"/>
        </w:rPr>
        <w:t>高度重视，如实、按时填报，如有变化应及时更新，避免影响疫情防控工作。</w:t>
      </w:r>
    </w:p>
    <w:p w:rsidR="00644022" w:rsidRDefault="009E57DA">
      <w:pPr>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（三）考生可</w:t>
      </w:r>
      <w:proofErr w:type="gramStart"/>
      <w:r>
        <w:rPr>
          <w:rFonts w:ascii="Times New Roman Regular" w:eastAsia="仿宋_GB2312" w:hAnsi="Times New Roman Regular" w:cs="Times New Roman Regular"/>
          <w:sz w:val="32"/>
          <w:szCs w:val="32"/>
        </w:rPr>
        <w:t>通过微信搜索</w:t>
      </w:r>
      <w:proofErr w:type="gramEnd"/>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国家政务服务平台</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小程序，查询核酸检测结果、新冠病毒疫苗接种信息、全国核酸检测机构、各地疫情风险等级等信息。</w:t>
      </w:r>
    </w:p>
    <w:p w:rsidR="00644022" w:rsidRDefault="009E57DA">
      <w:pPr>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（四）请考生按要求合理安排核酸检测时间，确保考试</w:t>
      </w:r>
      <w:r>
        <w:rPr>
          <w:rFonts w:ascii="Times New Roman Regular" w:eastAsia="仿宋_GB2312" w:hAnsi="Times New Roman Regular" w:cs="Times New Roman Regular"/>
          <w:sz w:val="32"/>
          <w:szCs w:val="32"/>
        </w:rPr>
        <w:lastRenderedPageBreak/>
        <w:t>入场前查询到检测结果，以免影响参加考试。</w:t>
      </w:r>
    </w:p>
    <w:p w:rsidR="00644022" w:rsidRDefault="009E57DA">
      <w:pPr>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（五）考试疫情防控措施将根据疫情防控形势变化适时调整，请考生密切关注</w:t>
      </w:r>
      <w:r>
        <w:rPr>
          <w:rFonts w:ascii="Times New Roman Regular" w:eastAsia="仿宋_GB2312" w:hAnsi="Times New Roman Regular" w:cs="Times New Roman Regular" w:hint="eastAsia"/>
          <w:sz w:val="32"/>
          <w:szCs w:val="32"/>
        </w:rPr>
        <w:t>天津医科大学</w:t>
      </w:r>
      <w:r w:rsidR="001C7B06">
        <w:rPr>
          <w:rFonts w:ascii="Times New Roman Regular" w:eastAsia="仿宋_GB2312" w:hAnsi="Times New Roman Regular" w:cs="Times New Roman Regular" w:hint="eastAsia"/>
          <w:sz w:val="32"/>
          <w:szCs w:val="32"/>
        </w:rPr>
        <w:t>眼科</w:t>
      </w:r>
      <w:r>
        <w:rPr>
          <w:rFonts w:ascii="Times New Roman Regular" w:eastAsia="仿宋_GB2312" w:hAnsi="Times New Roman Regular" w:cs="Times New Roman Regular" w:hint="eastAsia"/>
          <w:sz w:val="32"/>
          <w:szCs w:val="32"/>
        </w:rPr>
        <w:t>医院</w:t>
      </w:r>
      <w:r>
        <w:rPr>
          <w:rFonts w:ascii="Times New Roman Regular" w:eastAsia="仿宋_GB2312" w:hAnsi="Times New Roman Regular" w:cs="Times New Roman Regular"/>
          <w:sz w:val="32"/>
          <w:szCs w:val="32"/>
        </w:rPr>
        <w:t>网站，及时了解相关要求。</w:t>
      </w:r>
    </w:p>
    <w:p w:rsidR="00644022" w:rsidRDefault="009E57DA">
      <w:pPr>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考生须遵守疫情防控政策要求，凡违反疫情防控有关规定，隐瞒病情、旅居史、接触史等信息，以及拒不佩戴口罩等不配合考场疫情防控工作的考生，将</w:t>
      </w:r>
      <w:r w:rsidR="001C7B06">
        <w:rPr>
          <w:rFonts w:ascii="Times New Roman Regular" w:eastAsia="仿宋_GB2312" w:hAnsi="Times New Roman Regular" w:cs="Times New Roman Regular"/>
          <w:sz w:val="32"/>
          <w:szCs w:val="32"/>
        </w:rPr>
        <w:t>按照《治安管理处罚法》《传染病防治法》</w:t>
      </w:r>
      <w:bookmarkStart w:id="0" w:name="_GoBack"/>
      <w:bookmarkEnd w:id="0"/>
      <w:r>
        <w:rPr>
          <w:rFonts w:ascii="Times New Roman Regular" w:eastAsia="仿宋_GB2312" w:hAnsi="Times New Roman Regular" w:cs="Times New Roman Regular"/>
          <w:sz w:val="32"/>
          <w:szCs w:val="32"/>
        </w:rPr>
        <w:t>《关于依法惩治妨害新型冠状病毒感染肺炎疫情防控违法犯罪的意见》等法律法规予以严肃处理。</w:t>
      </w:r>
    </w:p>
    <w:p w:rsidR="00644022" w:rsidRDefault="009E57DA">
      <w:pPr>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联系电话：</w:t>
      </w:r>
      <w:r>
        <w:rPr>
          <w:rFonts w:ascii="Times New Roman Regular" w:eastAsia="仿宋_GB2312" w:hAnsi="Times New Roman Regular" w:cs="Times New Roman Regular"/>
          <w:sz w:val="32"/>
          <w:szCs w:val="32"/>
        </w:rPr>
        <w:t>022-</w:t>
      </w:r>
      <w:r w:rsidR="00DE1A6D">
        <w:rPr>
          <w:rFonts w:ascii="Times New Roman Regular" w:eastAsia="仿宋_GB2312" w:hAnsi="Times New Roman Regular" w:cs="Times New Roman Regular" w:hint="eastAsia"/>
          <w:sz w:val="32"/>
          <w:szCs w:val="32"/>
        </w:rPr>
        <w:t>86428834</w:t>
      </w:r>
    </w:p>
    <w:p w:rsidR="00644022" w:rsidRDefault="009E57DA">
      <w:pPr>
        <w:ind w:firstLineChars="200" w:firstLine="640"/>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咨询时间：</w:t>
      </w:r>
      <w:r w:rsidR="004E4849">
        <w:rPr>
          <w:rFonts w:ascii="Times New Roman Regular" w:eastAsia="仿宋_GB2312" w:hAnsi="Times New Roman Regular" w:cs="Times New Roman Regular" w:hint="eastAsia"/>
          <w:sz w:val="32"/>
          <w:szCs w:val="32"/>
        </w:rPr>
        <w:t>工作日</w:t>
      </w:r>
      <w:r>
        <w:rPr>
          <w:rFonts w:ascii="Times New Roman Regular" w:eastAsia="仿宋_GB2312" w:hAnsi="Times New Roman Regular" w:cs="Times New Roman Regular"/>
          <w:sz w:val="32"/>
          <w:szCs w:val="32"/>
        </w:rPr>
        <w:t>8:30-11:</w:t>
      </w:r>
      <w:r w:rsidR="00DE1A6D">
        <w:rPr>
          <w:rFonts w:ascii="Times New Roman Regular" w:eastAsia="仿宋_GB2312" w:hAnsi="Times New Roman Regular" w:cs="Times New Roman Regular" w:hint="eastAsia"/>
          <w:sz w:val="32"/>
          <w:szCs w:val="32"/>
        </w:rPr>
        <w:t>00</w:t>
      </w:r>
      <w:r w:rsidR="007C0612">
        <w:rPr>
          <w:rFonts w:ascii="Times New Roman Regular" w:eastAsia="仿宋_GB2312" w:hAnsi="Times New Roman Regular" w:cs="Times New Roman Regular" w:hint="eastAsia"/>
          <w:sz w:val="32"/>
          <w:szCs w:val="32"/>
        </w:rPr>
        <w:t>；</w:t>
      </w:r>
      <w:r>
        <w:rPr>
          <w:rFonts w:ascii="Times New Roman Regular" w:eastAsia="仿宋_GB2312" w:hAnsi="Times New Roman Regular" w:cs="Times New Roman Regular" w:hint="eastAsia"/>
          <w:sz w:val="32"/>
          <w:szCs w:val="32"/>
        </w:rPr>
        <w:t>14</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hint="eastAsia"/>
          <w:sz w:val="32"/>
          <w:szCs w:val="32"/>
        </w:rPr>
        <w:t>0</w:t>
      </w:r>
      <w:r>
        <w:rPr>
          <w:rFonts w:ascii="Times New Roman Regular" w:eastAsia="仿宋_GB2312" w:hAnsi="Times New Roman Regular" w:cs="Times New Roman Regular"/>
          <w:sz w:val="32"/>
          <w:szCs w:val="32"/>
        </w:rPr>
        <w:t>0-</w:t>
      </w:r>
      <w:r>
        <w:rPr>
          <w:rFonts w:ascii="Times New Roman Regular" w:eastAsia="仿宋_GB2312" w:hAnsi="Times New Roman Regular" w:cs="Times New Roman Regular" w:hint="eastAsia"/>
          <w:sz w:val="32"/>
          <w:szCs w:val="32"/>
        </w:rPr>
        <w:t>17</w:t>
      </w:r>
      <w:r>
        <w:rPr>
          <w:rFonts w:ascii="Times New Roman Regular" w:eastAsia="仿宋_GB2312" w:hAnsi="Times New Roman Regular" w:cs="Times New Roman Regular"/>
          <w:sz w:val="32"/>
          <w:szCs w:val="32"/>
        </w:rPr>
        <w:t>:00</w:t>
      </w:r>
    </w:p>
    <w:p w:rsidR="00644022" w:rsidRPr="004E4849" w:rsidRDefault="00644022">
      <w:pPr>
        <w:ind w:firstLineChars="200" w:firstLine="640"/>
        <w:rPr>
          <w:rFonts w:ascii="Times New Roman Regular" w:eastAsia="仿宋_GB2312" w:hAnsi="Times New Roman Regular" w:cs="Times New Roman Regular"/>
          <w:sz w:val="32"/>
          <w:szCs w:val="32"/>
        </w:rPr>
      </w:pPr>
    </w:p>
    <w:p w:rsidR="00644022" w:rsidRDefault="00644022">
      <w:pPr>
        <w:ind w:firstLineChars="200" w:firstLine="640"/>
        <w:rPr>
          <w:rFonts w:ascii="Times New Roman Regular" w:eastAsia="仿宋_GB2312" w:hAnsi="Times New Roman Regular" w:cs="Times New Roman Regular"/>
          <w:sz w:val="32"/>
          <w:szCs w:val="32"/>
        </w:rPr>
      </w:pPr>
    </w:p>
    <w:p w:rsidR="00644022" w:rsidRDefault="009E57DA">
      <w:pPr>
        <w:wordWrap w:val="0"/>
        <w:ind w:firstLineChars="200" w:firstLine="640"/>
        <w:jc w:val="right"/>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hint="eastAsia"/>
          <w:sz w:val="32"/>
          <w:szCs w:val="32"/>
        </w:rPr>
        <w:t>天津医科大学</w:t>
      </w:r>
      <w:r w:rsidR="00DE1A6D">
        <w:rPr>
          <w:rFonts w:ascii="Times New Roman Regular" w:eastAsia="仿宋_GB2312" w:hAnsi="Times New Roman Regular" w:cs="Times New Roman Regular" w:hint="eastAsia"/>
          <w:sz w:val="32"/>
          <w:szCs w:val="32"/>
        </w:rPr>
        <w:t>眼科</w:t>
      </w:r>
      <w:r>
        <w:rPr>
          <w:rFonts w:ascii="Times New Roman Regular" w:eastAsia="仿宋_GB2312" w:hAnsi="Times New Roman Regular" w:cs="Times New Roman Regular" w:hint="eastAsia"/>
          <w:sz w:val="32"/>
          <w:szCs w:val="32"/>
        </w:rPr>
        <w:t>医院人事</w:t>
      </w:r>
      <w:r w:rsidR="00DE1A6D">
        <w:rPr>
          <w:rFonts w:ascii="Times New Roman Regular" w:eastAsia="仿宋_GB2312" w:hAnsi="Times New Roman Regular" w:cs="Times New Roman Regular" w:hint="eastAsia"/>
          <w:sz w:val="32"/>
          <w:szCs w:val="32"/>
        </w:rPr>
        <w:t>科</w:t>
      </w:r>
    </w:p>
    <w:p w:rsidR="00644022" w:rsidRDefault="009E57DA" w:rsidP="00DE1A6D">
      <w:pPr>
        <w:wordWrap w:val="0"/>
        <w:ind w:right="640" w:firstLineChars="200" w:firstLine="640"/>
        <w:jc w:val="right"/>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2022</w:t>
      </w:r>
      <w:r>
        <w:rPr>
          <w:rFonts w:ascii="Times New Roman Regular" w:eastAsia="仿宋_GB2312" w:hAnsi="Times New Roman Regular" w:cs="Times New Roman Regular" w:hint="eastAsia"/>
          <w:sz w:val="32"/>
          <w:szCs w:val="32"/>
        </w:rPr>
        <w:t>年</w:t>
      </w:r>
      <w:r>
        <w:rPr>
          <w:rFonts w:ascii="Times New Roman Regular" w:eastAsia="仿宋_GB2312" w:hAnsi="Times New Roman Regular" w:cs="Times New Roman Regular" w:hint="eastAsia"/>
          <w:sz w:val="32"/>
          <w:szCs w:val="32"/>
        </w:rPr>
        <w:t>7</w:t>
      </w:r>
      <w:r>
        <w:rPr>
          <w:rFonts w:ascii="Times New Roman Regular" w:eastAsia="仿宋_GB2312" w:hAnsi="Times New Roman Regular" w:cs="Times New Roman Regular" w:hint="eastAsia"/>
          <w:sz w:val="32"/>
          <w:szCs w:val="32"/>
        </w:rPr>
        <w:t>月</w:t>
      </w:r>
      <w:r>
        <w:rPr>
          <w:rFonts w:ascii="Times New Roman Regular" w:eastAsia="仿宋_GB2312" w:hAnsi="Times New Roman Regular" w:cs="Times New Roman Regular" w:hint="eastAsia"/>
          <w:sz w:val="32"/>
          <w:szCs w:val="32"/>
        </w:rPr>
        <w:t>29</w:t>
      </w:r>
      <w:r>
        <w:rPr>
          <w:rFonts w:ascii="Times New Roman Regular" w:eastAsia="仿宋_GB2312" w:hAnsi="Times New Roman Regular" w:cs="Times New Roman Regular" w:hint="eastAsia"/>
          <w:sz w:val="32"/>
          <w:szCs w:val="32"/>
        </w:rPr>
        <w:t>日</w:t>
      </w:r>
    </w:p>
    <w:p w:rsidR="00644022" w:rsidRDefault="00644022">
      <w:pPr>
        <w:snapToGrid w:val="0"/>
        <w:spacing w:line="580" w:lineRule="exact"/>
        <w:ind w:firstLineChars="200" w:firstLine="640"/>
        <w:rPr>
          <w:rFonts w:ascii="Times New Roman Regular" w:eastAsia="仿宋_GB2312" w:hAnsi="Times New Roman Regular" w:cs="Times New Roman Regular"/>
          <w:sz w:val="32"/>
          <w:szCs w:val="32"/>
        </w:rPr>
      </w:pPr>
    </w:p>
    <w:p w:rsidR="00644022" w:rsidRDefault="00644022">
      <w:pPr>
        <w:spacing w:line="600" w:lineRule="exact"/>
        <w:rPr>
          <w:rFonts w:ascii="Times New Roman Regular" w:eastAsia="仿宋_GB2312" w:hAnsi="Times New Roman Regular" w:cs="Times New Roman Regular"/>
          <w:sz w:val="32"/>
          <w:szCs w:val="32"/>
        </w:rPr>
      </w:pPr>
    </w:p>
    <w:sectPr w:rsidR="0064402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B34" w:rsidRDefault="00EE2B34">
      <w:r>
        <w:separator/>
      </w:r>
    </w:p>
  </w:endnote>
  <w:endnote w:type="continuationSeparator" w:id="0">
    <w:p w:rsidR="00EE2B34" w:rsidRDefault="00EE2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DC24D407-1866-4614-A9D9-519E2EC21670}"/>
    <w:embedBold r:id="rId2" w:fontKey="{12F4E9A0-0EE1-4A72-B1E7-0A332B0B761D}"/>
  </w:font>
  <w:font w:name="DejaVu Sans">
    <w:altName w:val="Times New Roman"/>
    <w:charset w:val="00"/>
    <w:family w:val="roman"/>
    <w:pitch w:val="default"/>
    <w:sig w:usb0="00000000" w:usb1="00000000" w:usb2="00000008" w:usb3="00000000" w:csb0="000001FF" w:csb1="00000000"/>
  </w:font>
  <w:font w:name="Times">
    <w:altName w:val="Traditional Arabic"/>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1EF45083-1497-4777-88CB-3B9666426623}"/>
  </w:font>
  <w:font w:name="Times New Roman Regular">
    <w:altName w:val="Arial Unicode MS"/>
    <w:charset w:val="00"/>
    <w:family w:val="auto"/>
    <w:pitch w:val="default"/>
    <w:sig w:usb0="00000000" w:usb1="00000000" w:usb2="00000001" w:usb3="00000000" w:csb0="400001BF" w:csb1="DFF70000"/>
    <w:embedRegular r:id="rId4" w:subsetted="1" w:fontKey="{E686BCE4-59B0-4F87-88D4-92966129BAAB}"/>
  </w:font>
  <w:font w:name="方正小标宋简体">
    <w:altName w:val="Arial Unicode MS"/>
    <w:charset w:val="86"/>
    <w:family w:val="script"/>
    <w:pitch w:val="default"/>
    <w:sig w:usb0="00000000" w:usb1="08000000" w:usb2="0000000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749E7389-0749-42CB-9469-0D4FB714DFF9}"/>
    <w:embedBold r:id="rId6" w:subsetted="1" w:fontKey="{4DBEAFF9-51CD-495D-8D19-D8FDDA002F01}"/>
  </w:font>
  <w:font w:name="楷体_GB2312">
    <w:altName w:val="楷体"/>
    <w:charset w:val="86"/>
    <w:family w:val="modern"/>
    <w:pitch w:val="default"/>
    <w:sig w:usb0="00000000" w:usb1="00000000" w:usb2="00000010" w:usb3="00000000" w:csb0="00040000" w:csb1="00000000"/>
    <w:embedRegular r:id="rId7" w:subsetted="1" w:fontKey="{D4595D9F-B514-4F12-8195-2D0AF787FC82}"/>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022" w:rsidRDefault="009E57DA">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644022" w:rsidRDefault="009E57DA">
                          <w:pPr>
                            <w:snapToGrid w:val="0"/>
                            <w:rPr>
                              <w:sz w:val="18"/>
                            </w:rPr>
                          </w:pPr>
                          <w:r>
                            <w:rPr>
                              <w:sz w:val="18"/>
                            </w:rPr>
                            <w:fldChar w:fldCharType="begin"/>
                          </w:r>
                          <w:r>
                            <w:rPr>
                              <w:sz w:val="18"/>
                            </w:rPr>
                            <w:instrText xml:space="preserve"> PAGE  \* MERGEFORMAT </w:instrText>
                          </w:r>
                          <w:r>
                            <w:rPr>
                              <w:sz w:val="18"/>
                            </w:rPr>
                            <w:fldChar w:fldCharType="separate"/>
                          </w:r>
                          <w:r w:rsidR="001C7B06">
                            <w:rPr>
                              <w:noProof/>
                              <w:sz w:val="18"/>
                            </w:rPr>
                            <w:t>6</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BdGgIAABU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0&#10;FVBdGgIAABUEAAAOAAAAAAAAAAAAAAAAAC4CAABkcnMvZTJvRG9jLnhtbFBLAQItABQABgAIAAAA&#10;IQBxqtG51wAAAAUBAAAPAAAAAAAAAAAAAAAAAHQEAABkcnMvZG93bnJldi54bWxQSwUGAAAAAAQA&#10;BADzAAAAeAUAAAAA&#10;" filled="f" stroked="f" strokeweight=".5pt">
              <v:textbox style="mso-fit-shape-to-text:t" inset="0,0,0,0">
                <w:txbxContent>
                  <w:p w:rsidR="00644022" w:rsidRDefault="009E57DA">
                    <w:pPr>
                      <w:snapToGrid w:val="0"/>
                      <w:rPr>
                        <w:sz w:val="18"/>
                      </w:rPr>
                    </w:pPr>
                    <w:r>
                      <w:rPr>
                        <w:sz w:val="18"/>
                      </w:rPr>
                      <w:fldChar w:fldCharType="begin"/>
                    </w:r>
                    <w:r>
                      <w:rPr>
                        <w:sz w:val="18"/>
                      </w:rPr>
                      <w:instrText xml:space="preserve"> PAGE  \* MERGEFORMAT </w:instrText>
                    </w:r>
                    <w:r>
                      <w:rPr>
                        <w:sz w:val="18"/>
                      </w:rPr>
                      <w:fldChar w:fldCharType="separate"/>
                    </w:r>
                    <w:r w:rsidR="001C7B06">
                      <w:rPr>
                        <w:noProof/>
                        <w:sz w:val="18"/>
                      </w:rPr>
                      <w:t>6</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B34" w:rsidRDefault="00EE2B34">
      <w:r>
        <w:separator/>
      </w:r>
    </w:p>
  </w:footnote>
  <w:footnote w:type="continuationSeparator" w:id="0">
    <w:p w:rsidR="00EE2B34" w:rsidRDefault="00EE2B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F023"/>
    <w:multiLevelType w:val="singleLevel"/>
    <w:tmpl w:val="0632F023"/>
    <w:lvl w:ilvl="0">
      <w:start w:val="2"/>
      <w:numFmt w:val="chineseCounting"/>
      <w:suff w:val="nothing"/>
      <w:lvlText w:val="（%1）"/>
      <w:lvlJc w:val="left"/>
      <w:pPr>
        <w:ind w:left="-10"/>
      </w:pPr>
      <w:rPr>
        <w:rFonts w:hint="eastAsia"/>
      </w:rPr>
    </w:lvl>
  </w:abstractNum>
  <w:abstractNum w:abstractNumId="1">
    <w:nsid w:val="79216925"/>
    <w:multiLevelType w:val="singleLevel"/>
    <w:tmpl w:val="79216925"/>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0Zjg2NjVmYTQxMTA2Y2Y1MGY0MjU4M2Q0NjliYjEifQ=="/>
  </w:docVars>
  <w:rsids>
    <w:rsidRoot w:val="00165E98"/>
    <w:rsid w:val="BF193B4B"/>
    <w:rsid w:val="BFEF6AF3"/>
    <w:rsid w:val="D57F792A"/>
    <w:rsid w:val="DB9FFCCC"/>
    <w:rsid w:val="DFFFC6CD"/>
    <w:rsid w:val="E64B2A25"/>
    <w:rsid w:val="F57EB7F7"/>
    <w:rsid w:val="F5F5903E"/>
    <w:rsid w:val="FFB2A091"/>
    <w:rsid w:val="00124116"/>
    <w:rsid w:val="001256EC"/>
    <w:rsid w:val="00165E98"/>
    <w:rsid w:val="001A76A0"/>
    <w:rsid w:val="001B74A6"/>
    <w:rsid w:val="001C7B06"/>
    <w:rsid w:val="002543D1"/>
    <w:rsid w:val="00290D76"/>
    <w:rsid w:val="002923F9"/>
    <w:rsid w:val="00296785"/>
    <w:rsid w:val="002A55C4"/>
    <w:rsid w:val="002A6271"/>
    <w:rsid w:val="00331B05"/>
    <w:rsid w:val="003B35FD"/>
    <w:rsid w:val="003C0667"/>
    <w:rsid w:val="00411CCD"/>
    <w:rsid w:val="00424C2F"/>
    <w:rsid w:val="004420EC"/>
    <w:rsid w:val="004B30B8"/>
    <w:rsid w:val="004D098F"/>
    <w:rsid w:val="004E4849"/>
    <w:rsid w:val="00522229"/>
    <w:rsid w:val="00600AA5"/>
    <w:rsid w:val="00644022"/>
    <w:rsid w:val="0065258A"/>
    <w:rsid w:val="00694028"/>
    <w:rsid w:val="00695C9C"/>
    <w:rsid w:val="006C45A6"/>
    <w:rsid w:val="006F3BD5"/>
    <w:rsid w:val="007C0612"/>
    <w:rsid w:val="00895D03"/>
    <w:rsid w:val="008B0D55"/>
    <w:rsid w:val="009030FC"/>
    <w:rsid w:val="00983EAD"/>
    <w:rsid w:val="00992528"/>
    <w:rsid w:val="009E57DA"/>
    <w:rsid w:val="009F74C5"/>
    <w:rsid w:val="00A014A3"/>
    <w:rsid w:val="00A17486"/>
    <w:rsid w:val="00A24990"/>
    <w:rsid w:val="00A73C83"/>
    <w:rsid w:val="00A84E3C"/>
    <w:rsid w:val="00AF2726"/>
    <w:rsid w:val="00B203B3"/>
    <w:rsid w:val="00BF69E6"/>
    <w:rsid w:val="00C34C6D"/>
    <w:rsid w:val="00C808E4"/>
    <w:rsid w:val="00CB39C8"/>
    <w:rsid w:val="00D104CC"/>
    <w:rsid w:val="00D2253E"/>
    <w:rsid w:val="00DE1A6D"/>
    <w:rsid w:val="00E844B5"/>
    <w:rsid w:val="00E87016"/>
    <w:rsid w:val="00ED5C72"/>
    <w:rsid w:val="00EE2B34"/>
    <w:rsid w:val="00F67279"/>
    <w:rsid w:val="00FA3EE3"/>
    <w:rsid w:val="02DD6033"/>
    <w:rsid w:val="0FDBEA5B"/>
    <w:rsid w:val="1AE90F10"/>
    <w:rsid w:val="1DCEF306"/>
    <w:rsid w:val="320F6D1B"/>
    <w:rsid w:val="32FF0E63"/>
    <w:rsid w:val="35B595DA"/>
    <w:rsid w:val="37CFCCEE"/>
    <w:rsid w:val="3FCC78D6"/>
    <w:rsid w:val="3FDDD65B"/>
    <w:rsid w:val="3FF35807"/>
    <w:rsid w:val="54D07526"/>
    <w:rsid w:val="5DD211E3"/>
    <w:rsid w:val="5DF5806F"/>
    <w:rsid w:val="61B32CBB"/>
    <w:rsid w:val="6C4D3AFA"/>
    <w:rsid w:val="6E3A3A80"/>
    <w:rsid w:val="6F7F28C3"/>
    <w:rsid w:val="6FFD04E0"/>
    <w:rsid w:val="76BDD72A"/>
    <w:rsid w:val="779EC361"/>
    <w:rsid w:val="77F785B1"/>
    <w:rsid w:val="79FAA37F"/>
    <w:rsid w:val="7AEB67B4"/>
    <w:rsid w:val="7B9D1651"/>
    <w:rsid w:val="7CE30996"/>
    <w:rsid w:val="7FBFB78C"/>
    <w:rsid w:val="7FF9A5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a5">
    <w:name w:val="Normal (Web)"/>
    <w:basedOn w:val="a"/>
    <w:qFormat/>
    <w:rPr>
      <w:sz w:val="24"/>
    </w:rPr>
  </w:style>
  <w:style w:type="character" w:styleId="a6">
    <w:name w:val="Hyperlink"/>
    <w:basedOn w:val="a0"/>
    <w:qFormat/>
    <w:rPr>
      <w:color w:val="0000FF"/>
      <w:u w:val="single"/>
    </w:rPr>
  </w:style>
  <w:style w:type="paragraph" w:customStyle="1" w:styleId="p1">
    <w:name w:val="p1"/>
    <w:basedOn w:val="a"/>
    <w:qFormat/>
    <w:pPr>
      <w:shd w:val="clear" w:color="auto" w:fill="FFFFFF"/>
      <w:jc w:val="left"/>
    </w:pPr>
    <w:rPr>
      <w:rFonts w:ascii="Times" w:eastAsia="Times" w:hAnsi="Times" w:cs="Times New Roman"/>
      <w:kern w:val="0"/>
      <w:sz w:val="48"/>
      <w:szCs w:val="48"/>
    </w:rPr>
  </w:style>
  <w:style w:type="character" w:customStyle="1" w:styleId="s1">
    <w:name w:val="s1"/>
    <w:basedOn w:val="a0"/>
    <w:qFormat/>
  </w:style>
  <w:style w:type="paragraph" w:customStyle="1" w:styleId="p10">
    <w:name w:val="p10"/>
    <w:basedOn w:val="a"/>
    <w:qFormat/>
    <w:pPr>
      <w:shd w:val="clear" w:color="auto" w:fill="FFFFFF"/>
      <w:jc w:val="left"/>
    </w:pPr>
    <w:rPr>
      <w:rFonts w:ascii="黑体" w:eastAsia="黑体" w:hAnsi="黑体" w:cs="Times New Roman"/>
      <w:kern w:val="0"/>
      <w:sz w:val="42"/>
      <w:szCs w:val="42"/>
    </w:rPr>
  </w:style>
  <w:style w:type="paragraph" w:customStyle="1" w:styleId="p7">
    <w:name w:val="p7"/>
    <w:basedOn w:val="a"/>
    <w:qFormat/>
    <w:pPr>
      <w:shd w:val="clear" w:color="auto" w:fill="FFFFFF"/>
      <w:ind w:firstLine="940"/>
      <w:jc w:val="left"/>
    </w:pPr>
    <w:rPr>
      <w:rFonts w:ascii="Times" w:eastAsia="Times" w:hAnsi="Times" w:cs="Times New Roman"/>
      <w:kern w:val="0"/>
      <w:sz w:val="42"/>
      <w:szCs w:val="42"/>
    </w:rPr>
  </w:style>
  <w:style w:type="character" w:customStyle="1" w:styleId="s3">
    <w:name w:val="s3"/>
    <w:basedOn w:val="a0"/>
    <w:qFormat/>
    <w:rPr>
      <w:rFonts w:ascii="Times" w:eastAsia="Times" w:hAnsi="Times" w:cs="Times" w:hint="default"/>
      <w:sz w:val="42"/>
      <w:szCs w:val="42"/>
    </w:rPr>
  </w:style>
  <w:style w:type="paragraph" w:customStyle="1" w:styleId="p9">
    <w:name w:val="p9"/>
    <w:basedOn w:val="a"/>
    <w:qFormat/>
    <w:pPr>
      <w:shd w:val="clear" w:color="auto" w:fill="FFFFFF"/>
      <w:ind w:firstLine="940"/>
      <w:jc w:val="left"/>
    </w:pPr>
    <w:rPr>
      <w:rFonts w:ascii="Times" w:eastAsia="Times" w:hAnsi="Times" w:cs="Times New Roman"/>
      <w:kern w:val="0"/>
      <w:sz w:val="32"/>
      <w:szCs w:val="32"/>
    </w:rPr>
  </w:style>
  <w:style w:type="character" w:customStyle="1" w:styleId="s2">
    <w:name w:val="s2"/>
    <w:basedOn w:val="a0"/>
    <w:qFormat/>
    <w:rPr>
      <w:rFonts w:ascii="Times New Roman" w:hAnsi="Times New Roman" w:cs="Times New Roman"/>
      <w:sz w:val="42"/>
      <w:szCs w:val="42"/>
    </w:rPr>
  </w:style>
  <w:style w:type="paragraph" w:customStyle="1" w:styleId="p12">
    <w:name w:val="p12"/>
    <w:basedOn w:val="a"/>
    <w:qFormat/>
    <w:pPr>
      <w:shd w:val="clear" w:color="auto" w:fill="FFFFFF"/>
      <w:jc w:val="left"/>
    </w:pPr>
    <w:rPr>
      <w:rFonts w:ascii="Times" w:eastAsia="Times" w:hAnsi="Times" w:cs="Times New Roman"/>
      <w:kern w:val="0"/>
      <w:sz w:val="46"/>
      <w:szCs w:val="46"/>
    </w:rPr>
  </w:style>
  <w:style w:type="paragraph" w:customStyle="1" w:styleId="p4">
    <w:name w:val="p4"/>
    <w:basedOn w:val="a"/>
    <w:qFormat/>
    <w:pPr>
      <w:shd w:val="clear" w:color="auto" w:fill="FFFFFF"/>
      <w:ind w:firstLine="960"/>
      <w:jc w:val="left"/>
    </w:pPr>
    <w:rPr>
      <w:rFonts w:ascii="Times" w:eastAsia="Times" w:hAnsi="Times" w:cs="Times New Roman"/>
      <w:kern w:val="0"/>
      <w:sz w:val="42"/>
      <w:szCs w:val="42"/>
    </w:rPr>
  </w:style>
  <w:style w:type="character" w:customStyle="1" w:styleId="s5">
    <w:name w:val="s5"/>
    <w:basedOn w:val="a0"/>
    <w:qFormat/>
    <w:rPr>
      <w:rFonts w:ascii="Times" w:eastAsia="Times" w:hAnsi="Times" w:cs="Times" w:hint="default"/>
      <w:sz w:val="46"/>
      <w:szCs w:val="46"/>
    </w:rPr>
  </w:style>
  <w:style w:type="paragraph" w:customStyle="1" w:styleId="p5">
    <w:name w:val="p5"/>
    <w:basedOn w:val="a"/>
    <w:qFormat/>
    <w:pPr>
      <w:shd w:val="clear" w:color="auto" w:fill="FFFFFF"/>
      <w:ind w:firstLine="900"/>
      <w:jc w:val="left"/>
    </w:pPr>
    <w:rPr>
      <w:rFonts w:ascii="Times" w:eastAsia="Times" w:hAnsi="Times" w:cs="Times New Roman"/>
      <w:kern w:val="0"/>
      <w:sz w:val="42"/>
      <w:szCs w:val="42"/>
    </w:rPr>
  </w:style>
  <w:style w:type="paragraph" w:customStyle="1" w:styleId="p13">
    <w:name w:val="p13"/>
    <w:basedOn w:val="a"/>
    <w:qFormat/>
    <w:pPr>
      <w:shd w:val="clear" w:color="auto" w:fill="FFFFFF"/>
      <w:jc w:val="right"/>
    </w:pPr>
    <w:rPr>
      <w:rFonts w:ascii="Times New Roman" w:hAnsi="Times New Roman" w:cs="Times New Roman"/>
      <w:kern w:val="0"/>
      <w:sz w:val="46"/>
      <w:szCs w:val="46"/>
    </w:rPr>
  </w:style>
  <w:style w:type="paragraph" w:customStyle="1" w:styleId="p11">
    <w:name w:val="p11"/>
    <w:basedOn w:val="a"/>
    <w:qFormat/>
    <w:pPr>
      <w:shd w:val="clear" w:color="auto" w:fill="FFFFFF"/>
      <w:jc w:val="left"/>
    </w:pPr>
    <w:rPr>
      <w:rFonts w:ascii="Times New Roman" w:hAnsi="Times New Roman" w:cs="Times New Roman"/>
      <w:kern w:val="0"/>
      <w:sz w:val="46"/>
      <w:szCs w:val="46"/>
    </w:rPr>
  </w:style>
  <w:style w:type="character" w:customStyle="1" w:styleId="s4">
    <w:name w:val="s4"/>
    <w:basedOn w:val="a0"/>
    <w:qFormat/>
    <w:rPr>
      <w:rFonts w:ascii="Times New Roman" w:hAnsi="Times New Roman" w:cs="Times New Roman" w:hint="default"/>
      <w:sz w:val="46"/>
      <w:szCs w:val="46"/>
    </w:rPr>
  </w:style>
  <w:style w:type="paragraph" w:customStyle="1" w:styleId="p3">
    <w:name w:val="p3"/>
    <w:basedOn w:val="a"/>
    <w:qFormat/>
    <w:pPr>
      <w:shd w:val="clear" w:color="auto" w:fill="FFFFFF"/>
      <w:ind w:firstLine="920"/>
      <w:jc w:val="left"/>
    </w:pPr>
    <w:rPr>
      <w:rFonts w:ascii="Times" w:eastAsia="Times" w:hAnsi="Times" w:cs="Times New Roman"/>
      <w:kern w:val="0"/>
      <w:sz w:val="42"/>
      <w:szCs w:val="42"/>
    </w:rPr>
  </w:style>
  <w:style w:type="paragraph" w:customStyle="1" w:styleId="p6">
    <w:name w:val="p6"/>
    <w:basedOn w:val="a"/>
    <w:qFormat/>
    <w:pPr>
      <w:shd w:val="clear" w:color="auto" w:fill="FFFFFF"/>
      <w:ind w:left="960" w:hanging="960"/>
      <w:jc w:val="left"/>
    </w:pPr>
    <w:rPr>
      <w:rFonts w:ascii="Times" w:eastAsia="Times" w:hAnsi="Times" w:cs="Times New Roman"/>
      <w:kern w:val="0"/>
      <w:sz w:val="42"/>
      <w:szCs w:val="42"/>
    </w:rPr>
  </w:style>
  <w:style w:type="paragraph" w:customStyle="1" w:styleId="p2">
    <w:name w:val="p2"/>
    <w:basedOn w:val="a"/>
    <w:qFormat/>
    <w:pPr>
      <w:shd w:val="clear" w:color="auto" w:fill="FFFFFF"/>
      <w:jc w:val="left"/>
    </w:pPr>
    <w:rPr>
      <w:rFonts w:ascii="Times" w:eastAsia="Times" w:hAnsi="Times" w:cs="Times New Roman"/>
      <w:kern w:val="0"/>
      <w:sz w:val="42"/>
      <w:szCs w:val="42"/>
    </w:rPr>
  </w:style>
  <w:style w:type="paragraph" w:customStyle="1" w:styleId="p8">
    <w:name w:val="p8"/>
    <w:basedOn w:val="a"/>
    <w:qFormat/>
    <w:pPr>
      <w:shd w:val="clear" w:color="auto" w:fill="FFFFFF"/>
    </w:pPr>
    <w:rPr>
      <w:rFonts w:ascii="Times New Roman" w:hAnsi="Times New Roman" w:cs="Times New Roman"/>
      <w:kern w:val="0"/>
      <w:sz w:val="42"/>
      <w:szCs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a5">
    <w:name w:val="Normal (Web)"/>
    <w:basedOn w:val="a"/>
    <w:qFormat/>
    <w:rPr>
      <w:sz w:val="24"/>
    </w:rPr>
  </w:style>
  <w:style w:type="character" w:styleId="a6">
    <w:name w:val="Hyperlink"/>
    <w:basedOn w:val="a0"/>
    <w:qFormat/>
    <w:rPr>
      <w:color w:val="0000FF"/>
      <w:u w:val="single"/>
    </w:rPr>
  </w:style>
  <w:style w:type="paragraph" w:customStyle="1" w:styleId="p1">
    <w:name w:val="p1"/>
    <w:basedOn w:val="a"/>
    <w:qFormat/>
    <w:pPr>
      <w:shd w:val="clear" w:color="auto" w:fill="FFFFFF"/>
      <w:jc w:val="left"/>
    </w:pPr>
    <w:rPr>
      <w:rFonts w:ascii="Times" w:eastAsia="Times" w:hAnsi="Times" w:cs="Times New Roman"/>
      <w:kern w:val="0"/>
      <w:sz w:val="48"/>
      <w:szCs w:val="48"/>
    </w:rPr>
  </w:style>
  <w:style w:type="character" w:customStyle="1" w:styleId="s1">
    <w:name w:val="s1"/>
    <w:basedOn w:val="a0"/>
    <w:qFormat/>
  </w:style>
  <w:style w:type="paragraph" w:customStyle="1" w:styleId="p10">
    <w:name w:val="p10"/>
    <w:basedOn w:val="a"/>
    <w:qFormat/>
    <w:pPr>
      <w:shd w:val="clear" w:color="auto" w:fill="FFFFFF"/>
      <w:jc w:val="left"/>
    </w:pPr>
    <w:rPr>
      <w:rFonts w:ascii="黑体" w:eastAsia="黑体" w:hAnsi="黑体" w:cs="Times New Roman"/>
      <w:kern w:val="0"/>
      <w:sz w:val="42"/>
      <w:szCs w:val="42"/>
    </w:rPr>
  </w:style>
  <w:style w:type="paragraph" w:customStyle="1" w:styleId="p7">
    <w:name w:val="p7"/>
    <w:basedOn w:val="a"/>
    <w:qFormat/>
    <w:pPr>
      <w:shd w:val="clear" w:color="auto" w:fill="FFFFFF"/>
      <w:ind w:firstLine="940"/>
      <w:jc w:val="left"/>
    </w:pPr>
    <w:rPr>
      <w:rFonts w:ascii="Times" w:eastAsia="Times" w:hAnsi="Times" w:cs="Times New Roman"/>
      <w:kern w:val="0"/>
      <w:sz w:val="42"/>
      <w:szCs w:val="42"/>
    </w:rPr>
  </w:style>
  <w:style w:type="character" w:customStyle="1" w:styleId="s3">
    <w:name w:val="s3"/>
    <w:basedOn w:val="a0"/>
    <w:qFormat/>
    <w:rPr>
      <w:rFonts w:ascii="Times" w:eastAsia="Times" w:hAnsi="Times" w:cs="Times" w:hint="default"/>
      <w:sz w:val="42"/>
      <w:szCs w:val="42"/>
    </w:rPr>
  </w:style>
  <w:style w:type="paragraph" w:customStyle="1" w:styleId="p9">
    <w:name w:val="p9"/>
    <w:basedOn w:val="a"/>
    <w:qFormat/>
    <w:pPr>
      <w:shd w:val="clear" w:color="auto" w:fill="FFFFFF"/>
      <w:ind w:firstLine="940"/>
      <w:jc w:val="left"/>
    </w:pPr>
    <w:rPr>
      <w:rFonts w:ascii="Times" w:eastAsia="Times" w:hAnsi="Times" w:cs="Times New Roman"/>
      <w:kern w:val="0"/>
      <w:sz w:val="32"/>
      <w:szCs w:val="32"/>
    </w:rPr>
  </w:style>
  <w:style w:type="character" w:customStyle="1" w:styleId="s2">
    <w:name w:val="s2"/>
    <w:basedOn w:val="a0"/>
    <w:qFormat/>
    <w:rPr>
      <w:rFonts w:ascii="Times New Roman" w:hAnsi="Times New Roman" w:cs="Times New Roman"/>
      <w:sz w:val="42"/>
      <w:szCs w:val="42"/>
    </w:rPr>
  </w:style>
  <w:style w:type="paragraph" w:customStyle="1" w:styleId="p12">
    <w:name w:val="p12"/>
    <w:basedOn w:val="a"/>
    <w:qFormat/>
    <w:pPr>
      <w:shd w:val="clear" w:color="auto" w:fill="FFFFFF"/>
      <w:jc w:val="left"/>
    </w:pPr>
    <w:rPr>
      <w:rFonts w:ascii="Times" w:eastAsia="Times" w:hAnsi="Times" w:cs="Times New Roman"/>
      <w:kern w:val="0"/>
      <w:sz w:val="46"/>
      <w:szCs w:val="46"/>
    </w:rPr>
  </w:style>
  <w:style w:type="paragraph" w:customStyle="1" w:styleId="p4">
    <w:name w:val="p4"/>
    <w:basedOn w:val="a"/>
    <w:qFormat/>
    <w:pPr>
      <w:shd w:val="clear" w:color="auto" w:fill="FFFFFF"/>
      <w:ind w:firstLine="960"/>
      <w:jc w:val="left"/>
    </w:pPr>
    <w:rPr>
      <w:rFonts w:ascii="Times" w:eastAsia="Times" w:hAnsi="Times" w:cs="Times New Roman"/>
      <w:kern w:val="0"/>
      <w:sz w:val="42"/>
      <w:szCs w:val="42"/>
    </w:rPr>
  </w:style>
  <w:style w:type="character" w:customStyle="1" w:styleId="s5">
    <w:name w:val="s5"/>
    <w:basedOn w:val="a0"/>
    <w:qFormat/>
    <w:rPr>
      <w:rFonts w:ascii="Times" w:eastAsia="Times" w:hAnsi="Times" w:cs="Times" w:hint="default"/>
      <w:sz w:val="46"/>
      <w:szCs w:val="46"/>
    </w:rPr>
  </w:style>
  <w:style w:type="paragraph" w:customStyle="1" w:styleId="p5">
    <w:name w:val="p5"/>
    <w:basedOn w:val="a"/>
    <w:qFormat/>
    <w:pPr>
      <w:shd w:val="clear" w:color="auto" w:fill="FFFFFF"/>
      <w:ind w:firstLine="900"/>
      <w:jc w:val="left"/>
    </w:pPr>
    <w:rPr>
      <w:rFonts w:ascii="Times" w:eastAsia="Times" w:hAnsi="Times" w:cs="Times New Roman"/>
      <w:kern w:val="0"/>
      <w:sz w:val="42"/>
      <w:szCs w:val="42"/>
    </w:rPr>
  </w:style>
  <w:style w:type="paragraph" w:customStyle="1" w:styleId="p13">
    <w:name w:val="p13"/>
    <w:basedOn w:val="a"/>
    <w:qFormat/>
    <w:pPr>
      <w:shd w:val="clear" w:color="auto" w:fill="FFFFFF"/>
      <w:jc w:val="right"/>
    </w:pPr>
    <w:rPr>
      <w:rFonts w:ascii="Times New Roman" w:hAnsi="Times New Roman" w:cs="Times New Roman"/>
      <w:kern w:val="0"/>
      <w:sz w:val="46"/>
      <w:szCs w:val="46"/>
    </w:rPr>
  </w:style>
  <w:style w:type="paragraph" w:customStyle="1" w:styleId="p11">
    <w:name w:val="p11"/>
    <w:basedOn w:val="a"/>
    <w:qFormat/>
    <w:pPr>
      <w:shd w:val="clear" w:color="auto" w:fill="FFFFFF"/>
      <w:jc w:val="left"/>
    </w:pPr>
    <w:rPr>
      <w:rFonts w:ascii="Times New Roman" w:hAnsi="Times New Roman" w:cs="Times New Roman"/>
      <w:kern w:val="0"/>
      <w:sz w:val="46"/>
      <w:szCs w:val="46"/>
    </w:rPr>
  </w:style>
  <w:style w:type="character" w:customStyle="1" w:styleId="s4">
    <w:name w:val="s4"/>
    <w:basedOn w:val="a0"/>
    <w:qFormat/>
    <w:rPr>
      <w:rFonts w:ascii="Times New Roman" w:hAnsi="Times New Roman" w:cs="Times New Roman" w:hint="default"/>
      <w:sz w:val="46"/>
      <w:szCs w:val="46"/>
    </w:rPr>
  </w:style>
  <w:style w:type="paragraph" w:customStyle="1" w:styleId="p3">
    <w:name w:val="p3"/>
    <w:basedOn w:val="a"/>
    <w:qFormat/>
    <w:pPr>
      <w:shd w:val="clear" w:color="auto" w:fill="FFFFFF"/>
      <w:ind w:firstLine="920"/>
      <w:jc w:val="left"/>
    </w:pPr>
    <w:rPr>
      <w:rFonts w:ascii="Times" w:eastAsia="Times" w:hAnsi="Times" w:cs="Times New Roman"/>
      <w:kern w:val="0"/>
      <w:sz w:val="42"/>
      <w:szCs w:val="42"/>
    </w:rPr>
  </w:style>
  <w:style w:type="paragraph" w:customStyle="1" w:styleId="p6">
    <w:name w:val="p6"/>
    <w:basedOn w:val="a"/>
    <w:qFormat/>
    <w:pPr>
      <w:shd w:val="clear" w:color="auto" w:fill="FFFFFF"/>
      <w:ind w:left="960" w:hanging="960"/>
      <w:jc w:val="left"/>
    </w:pPr>
    <w:rPr>
      <w:rFonts w:ascii="Times" w:eastAsia="Times" w:hAnsi="Times" w:cs="Times New Roman"/>
      <w:kern w:val="0"/>
      <w:sz w:val="42"/>
      <w:szCs w:val="42"/>
    </w:rPr>
  </w:style>
  <w:style w:type="paragraph" w:customStyle="1" w:styleId="p2">
    <w:name w:val="p2"/>
    <w:basedOn w:val="a"/>
    <w:qFormat/>
    <w:pPr>
      <w:shd w:val="clear" w:color="auto" w:fill="FFFFFF"/>
      <w:jc w:val="left"/>
    </w:pPr>
    <w:rPr>
      <w:rFonts w:ascii="Times" w:eastAsia="Times" w:hAnsi="Times" w:cs="Times New Roman"/>
      <w:kern w:val="0"/>
      <w:sz w:val="42"/>
      <w:szCs w:val="42"/>
    </w:rPr>
  </w:style>
  <w:style w:type="paragraph" w:customStyle="1" w:styleId="p8">
    <w:name w:val="p8"/>
    <w:basedOn w:val="a"/>
    <w:qFormat/>
    <w:pPr>
      <w:shd w:val="clear" w:color="auto" w:fill="FFFFFF"/>
    </w:pPr>
    <w:rPr>
      <w:rFonts w:ascii="Times New Roman" w:hAnsi="Times New Roman" w:cs="Times New Roman"/>
      <w:kern w:val="0"/>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15623D-8929-41E8-87F3-659DA732F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414</Words>
  <Characters>2361</Characters>
  <Application>Microsoft Office Word</Application>
  <DocSecurity>0</DocSecurity>
  <Lines>19</Lines>
  <Paragraphs>5</Paragraphs>
  <ScaleCrop>false</ScaleCrop>
  <Company>Lenovo</Company>
  <LinksUpToDate>false</LinksUpToDate>
  <CharactersWithSpaces>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yinling</dc:creator>
  <cp:lastModifiedBy>Administrator</cp:lastModifiedBy>
  <cp:revision>8</cp:revision>
  <dcterms:created xsi:type="dcterms:W3CDTF">2022-07-08T08:27:00Z</dcterms:created>
  <dcterms:modified xsi:type="dcterms:W3CDTF">2022-07-29T10:24:00Z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34BBADDDCABD410DB949FCD3C7FDA7A2</vt:lpwstr>
  </property>
</Properties>
</file>