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85" w:rsidRPr="009F1690" w:rsidRDefault="009A7614" w:rsidP="009F1690">
      <w:pPr>
        <w:snapToGrid w:val="0"/>
        <w:contextualSpacing/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 w:rsidRPr="00F96C33"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天津医科大学</w:t>
      </w:r>
      <w:r w:rsidR="009E6928"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眼科</w:t>
      </w:r>
      <w:r w:rsidRPr="00F96C33"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医院</w:t>
      </w:r>
      <w:r w:rsidR="009F1690" w:rsidRPr="00F96C33"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2021年</w:t>
      </w:r>
      <w:r w:rsidRPr="00F96C33"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招聘</w:t>
      </w:r>
      <w:r w:rsidR="00D32D1A" w:rsidRPr="00F96C33"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面</w:t>
      </w:r>
      <w:r w:rsidRPr="00F96C33"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试考生</w:t>
      </w:r>
      <w:r w:rsidR="00DD774F" w:rsidRPr="00F96C33"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防疫与安全</w:t>
      </w:r>
      <w:r w:rsidRPr="00F96C33">
        <w:rPr>
          <w:rFonts w:asciiTheme="minorEastAsia" w:hAnsiTheme="minorEastAsia" w:hint="eastAsia"/>
          <w:b/>
          <w:bCs/>
          <w:sz w:val="36"/>
          <w:szCs w:val="36"/>
          <w:shd w:val="clear" w:color="auto" w:fill="FFFFFF"/>
        </w:rPr>
        <w:t>须知</w:t>
      </w:r>
    </w:p>
    <w:p w:rsidR="009A7614" w:rsidRPr="00F96C33" w:rsidRDefault="009A7614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262626"/>
          <w:kern w:val="0"/>
          <w:sz w:val="30"/>
          <w:szCs w:val="30"/>
        </w:rPr>
      </w:pP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2021年天津医科大学</w:t>
      </w:r>
      <w:r w:rsidR="009E6928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眼科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医院</w:t>
      </w:r>
      <w:r w:rsidR="009F1690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第二批、第三批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招聘</w:t>
      </w:r>
      <w:r w:rsidR="00D32D1A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面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试将于</w:t>
      </w:r>
      <w:r w:rsidR="009F1690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8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月</w:t>
      </w:r>
      <w:r w:rsidR="009F1690">
        <w:rPr>
          <w:rFonts w:asciiTheme="minorEastAsia" w:hAnsiTheme="minorEastAsia" w:cs="Times New Roman" w:hint="eastAsia"/>
          <w:kern w:val="0"/>
          <w:sz w:val="30"/>
          <w:szCs w:val="30"/>
        </w:rPr>
        <w:t>2</w:t>
      </w:r>
      <w:r w:rsidR="001868F0">
        <w:rPr>
          <w:rFonts w:asciiTheme="minorEastAsia" w:hAnsiTheme="minorEastAsia" w:cs="Times New Roman" w:hint="eastAsia"/>
          <w:kern w:val="0"/>
          <w:sz w:val="30"/>
          <w:szCs w:val="30"/>
        </w:rPr>
        <w:t>7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日举行，为保障广大考生和</w:t>
      </w:r>
      <w:r w:rsidR="00797F02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面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试工作人员生命安全和身体健康，考生</w:t>
      </w:r>
      <w:r w:rsidR="00797F02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必须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按照如下要求做好考试期间的疫情防控事项。</w:t>
      </w:r>
    </w:p>
    <w:p w:rsidR="009A7614" w:rsidRPr="00F96C33" w:rsidRDefault="009A7614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262626"/>
          <w:kern w:val="0"/>
          <w:sz w:val="30"/>
          <w:szCs w:val="30"/>
        </w:rPr>
      </w:pP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1.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考生须自备一次性医用外科及以上防护级别口罩，并全程佩戴。</w:t>
      </w:r>
    </w:p>
    <w:p w:rsidR="009A7614" w:rsidRPr="00F96C33" w:rsidRDefault="009A7614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262626"/>
          <w:kern w:val="0"/>
          <w:sz w:val="30"/>
          <w:szCs w:val="30"/>
        </w:rPr>
      </w:pP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2.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考前</w:t>
      </w: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14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天内，请考生不要离津，并做好自我健康检测，注意个人卫生和防护。如出现体温≥</w:t>
      </w: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37.3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℃、乏力、咳嗽、呼吸困难等病症的，应及时就医，并联系招聘单位，评估可否正常参加考试。经评估允许参加考试的考生，须提供考前</w:t>
      </w:r>
      <w:r w:rsidR="00AA61EF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48</w:t>
      </w:r>
      <w:r w:rsidR="009F1690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小时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内核酸检测阴性证明等相关材料。</w:t>
      </w:r>
    </w:p>
    <w:p w:rsidR="00E5513F" w:rsidRDefault="009A7614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Times New Roman"/>
          <w:color w:val="262626"/>
          <w:kern w:val="0"/>
          <w:sz w:val="30"/>
          <w:szCs w:val="30"/>
        </w:rPr>
      </w:pP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3.</w:t>
      </w:r>
      <w:r w:rsidR="00E5513F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进入医院流程以我院当日最新预检分诊要求为准。</w:t>
      </w:r>
    </w:p>
    <w:p w:rsidR="009A7614" w:rsidRPr="00E5513F" w:rsidRDefault="00E5513F" w:rsidP="00E5513F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Times New Roman"/>
          <w:color w:val="262626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4.进入考场，</w:t>
      </w:r>
      <w:r w:rsidR="008614F9" w:rsidRPr="008614F9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考生</w:t>
      </w:r>
      <w:r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需持有天津“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健康码</w:t>
      </w:r>
      <w:r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”绿码。</w:t>
      </w:r>
      <w:r w:rsidR="009A7614" w:rsidRPr="008614F9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天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津“健康码”异常的考生应及时查明原因（可拨打电话：</w:t>
      </w:r>
      <w:r w:rsidR="009A7614"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022-88908890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查询），并联系招聘单位，评估可否正常参加考试。经评估允许参加考试的考生，须提供考前</w:t>
      </w:r>
      <w:r w:rsidR="00D2378C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48</w:t>
      </w:r>
      <w:r w:rsidR="009F1690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小时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内核酸检测证明等相关材料。</w:t>
      </w:r>
    </w:p>
    <w:p w:rsidR="009A7614" w:rsidRPr="00F96C33" w:rsidRDefault="00E5513F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FF0000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kern w:val="0"/>
          <w:sz w:val="30"/>
          <w:szCs w:val="30"/>
        </w:rPr>
        <w:t>5</w:t>
      </w:r>
      <w:r w:rsidR="009A7614" w:rsidRPr="00F96C33">
        <w:rPr>
          <w:rFonts w:asciiTheme="minorEastAsia" w:hAnsiTheme="minorEastAsia" w:cs="Times New Roman"/>
          <w:kern w:val="0"/>
          <w:sz w:val="30"/>
          <w:szCs w:val="30"/>
        </w:rPr>
        <w:t>.</w:t>
      </w:r>
      <w:r w:rsidR="009A7614" w:rsidRPr="00F96C33">
        <w:rPr>
          <w:rFonts w:asciiTheme="minorEastAsia" w:hAnsiTheme="minorEastAsia" w:cs="宋体" w:hint="eastAsia"/>
          <w:kern w:val="0"/>
          <w:sz w:val="30"/>
          <w:szCs w:val="30"/>
        </w:rPr>
        <w:t>考生须完成《</w:t>
      </w:r>
      <w:r w:rsidR="00FA11F7" w:rsidRPr="00FA11F7">
        <w:rPr>
          <w:rFonts w:asciiTheme="minorEastAsia" w:hAnsiTheme="minorEastAsia" w:cs="宋体" w:hint="eastAsia"/>
          <w:kern w:val="0"/>
          <w:sz w:val="30"/>
          <w:szCs w:val="30"/>
        </w:rPr>
        <w:t>面试考生健康承诺书</w:t>
      </w:r>
      <w:r w:rsidR="000A6693" w:rsidRPr="00F96C33">
        <w:rPr>
          <w:rFonts w:asciiTheme="minorEastAsia" w:hAnsiTheme="minorEastAsia" w:cs="宋体" w:hint="eastAsia"/>
          <w:kern w:val="0"/>
          <w:sz w:val="30"/>
          <w:szCs w:val="30"/>
        </w:rPr>
        <w:t>》</w:t>
      </w:r>
      <w:r w:rsidR="003A10C8" w:rsidRPr="00F96C33">
        <w:rPr>
          <w:rFonts w:asciiTheme="minorEastAsia" w:hAnsiTheme="minorEastAsia" w:cs="宋体" w:hint="eastAsia"/>
          <w:kern w:val="0"/>
          <w:sz w:val="30"/>
          <w:szCs w:val="30"/>
        </w:rPr>
        <w:t>填写</w:t>
      </w:r>
      <w:r w:rsidR="009A7614" w:rsidRPr="00F96C33">
        <w:rPr>
          <w:rFonts w:asciiTheme="minorEastAsia" w:hAnsiTheme="minorEastAsia" w:cs="宋体" w:hint="eastAsia"/>
          <w:kern w:val="0"/>
          <w:sz w:val="30"/>
          <w:szCs w:val="30"/>
        </w:rPr>
        <w:t>。</w:t>
      </w:r>
      <w:r w:rsidR="00F277E4" w:rsidRPr="00F96C33">
        <w:rPr>
          <w:rFonts w:asciiTheme="minorEastAsia" w:hAnsiTheme="minorEastAsia" w:cs="宋体" w:hint="eastAsia"/>
          <w:kern w:val="0"/>
          <w:sz w:val="30"/>
          <w:szCs w:val="30"/>
        </w:rPr>
        <w:t>《</w:t>
      </w:r>
      <w:r w:rsidR="008C56A5" w:rsidRPr="00FA11F7">
        <w:rPr>
          <w:rFonts w:asciiTheme="minorEastAsia" w:hAnsiTheme="minorEastAsia" w:cs="宋体" w:hint="eastAsia"/>
          <w:kern w:val="0"/>
          <w:sz w:val="30"/>
          <w:szCs w:val="30"/>
        </w:rPr>
        <w:t>面试考生健康承诺书</w:t>
      </w:r>
      <w:r w:rsidR="00F277E4" w:rsidRPr="00F96C33">
        <w:rPr>
          <w:rFonts w:asciiTheme="minorEastAsia" w:hAnsiTheme="minorEastAsia" w:cs="宋体" w:hint="eastAsia"/>
          <w:kern w:val="0"/>
          <w:sz w:val="30"/>
          <w:szCs w:val="30"/>
        </w:rPr>
        <w:t>》</w:t>
      </w:r>
      <w:r w:rsidR="009A7614" w:rsidRPr="00F96C33">
        <w:rPr>
          <w:rFonts w:asciiTheme="minorEastAsia" w:hAnsiTheme="minorEastAsia" w:cs="宋体" w:hint="eastAsia"/>
          <w:kern w:val="0"/>
          <w:sz w:val="30"/>
          <w:szCs w:val="30"/>
        </w:rPr>
        <w:t>异常的，</w:t>
      </w:r>
      <w:r w:rsidR="00F277E4" w:rsidRPr="00F96C33">
        <w:rPr>
          <w:rFonts w:asciiTheme="minorEastAsia" w:hAnsiTheme="minorEastAsia" w:cs="宋体" w:hint="eastAsia"/>
          <w:kern w:val="0"/>
          <w:sz w:val="30"/>
          <w:szCs w:val="30"/>
        </w:rPr>
        <w:t>需联系</w:t>
      </w:r>
      <w:r w:rsidR="00F277E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招聘单位，评估可否正常参加考试。经评估允许参加考试的考生，须提供考前</w:t>
      </w:r>
      <w:r w:rsidR="00D2378C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48</w:t>
      </w:r>
      <w:r w:rsidR="009F1690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小时</w:t>
      </w:r>
      <w:r w:rsidR="00F277E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内核酸检测证明等相关材料。</w:t>
      </w:r>
    </w:p>
    <w:p w:rsidR="009A7614" w:rsidRPr="00F96C33" w:rsidRDefault="00E5513F" w:rsidP="00AA6344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262626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6</w:t>
      </w:r>
      <w:r w:rsidR="009A7614"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.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根据疫情变化情况，如具有中高风险地区等疫情重点地区旅居史的考生，请及时联系招聘单位，</w:t>
      </w:r>
      <w:r w:rsidR="009F1690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申请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参加</w:t>
      </w:r>
      <w:r w:rsidR="009F1690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线上考试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。</w:t>
      </w:r>
    </w:p>
    <w:p w:rsidR="009A7614" w:rsidRPr="00F96C33" w:rsidRDefault="00E5513F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262626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7</w:t>
      </w:r>
      <w:r w:rsidR="009A7614"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.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根据考场实际情况，考点不提供停车位，请考生合理安排行程。</w:t>
      </w:r>
    </w:p>
    <w:p w:rsidR="009A7614" w:rsidRPr="00F96C33" w:rsidRDefault="00E5513F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262626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8</w:t>
      </w:r>
      <w:r w:rsidR="009A7614"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.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考生</w:t>
      </w:r>
      <w:bookmarkStart w:id="0" w:name="_GoBack"/>
      <w:bookmarkEnd w:id="0"/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须自觉分散进退考场，与他人保持</w:t>
      </w:r>
      <w:r w:rsidR="009A7614"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1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米以上距离，避免近距离接触交流。</w:t>
      </w:r>
    </w:p>
    <w:p w:rsidR="009A7614" w:rsidRPr="00F96C33" w:rsidRDefault="00E5513F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262626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9</w:t>
      </w:r>
      <w:r w:rsidR="009A7614"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.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进入考场时，考生须先接受防疫安全检查和指导，进行体温检测（小于</w:t>
      </w:r>
      <w:r w:rsidR="009A7614"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37.3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℃）、出示</w:t>
      </w:r>
      <w:r w:rsidR="009A7614" w:rsidRPr="00F96C33">
        <w:rPr>
          <w:rFonts w:asciiTheme="minorEastAsia" w:hAnsiTheme="minorEastAsia" w:cs="宋体" w:hint="eastAsia"/>
          <w:bCs/>
          <w:color w:val="262626"/>
          <w:kern w:val="0"/>
          <w:sz w:val="30"/>
          <w:szCs w:val="30"/>
        </w:rPr>
        <w:t>天津</w:t>
      </w:r>
      <w:r w:rsidR="009A7614" w:rsidRPr="00F96C33">
        <w:rPr>
          <w:rFonts w:asciiTheme="minorEastAsia" w:hAnsiTheme="minorEastAsia" w:cs="Times New Roman"/>
          <w:bCs/>
          <w:color w:val="262626"/>
          <w:kern w:val="0"/>
          <w:sz w:val="30"/>
          <w:szCs w:val="30"/>
        </w:rPr>
        <w:t>“</w:t>
      </w:r>
      <w:r w:rsidR="009A7614" w:rsidRPr="00F96C33">
        <w:rPr>
          <w:rFonts w:asciiTheme="minorEastAsia" w:hAnsiTheme="minorEastAsia" w:cs="宋体" w:hint="eastAsia"/>
          <w:bCs/>
          <w:color w:val="262626"/>
          <w:kern w:val="0"/>
          <w:sz w:val="30"/>
          <w:szCs w:val="30"/>
        </w:rPr>
        <w:t>健康码</w:t>
      </w:r>
      <w:r w:rsidR="009A7614" w:rsidRPr="00F96C33">
        <w:rPr>
          <w:rFonts w:asciiTheme="minorEastAsia" w:hAnsiTheme="minorEastAsia" w:cs="Times New Roman"/>
          <w:bCs/>
          <w:color w:val="262626"/>
          <w:kern w:val="0"/>
          <w:sz w:val="30"/>
          <w:szCs w:val="30"/>
        </w:rPr>
        <w:t>”</w:t>
      </w:r>
      <w:r w:rsidR="009A7614" w:rsidRPr="00F96C33">
        <w:rPr>
          <w:rFonts w:asciiTheme="minorEastAsia" w:hAnsiTheme="minorEastAsia" w:cs="宋体" w:hint="eastAsia"/>
          <w:bCs/>
          <w:color w:val="262626"/>
          <w:kern w:val="0"/>
          <w:sz w:val="30"/>
          <w:szCs w:val="30"/>
        </w:rPr>
        <w:t>和“</w:t>
      </w:r>
      <w:r w:rsidR="00CE7B2C" w:rsidRPr="00FA11F7">
        <w:rPr>
          <w:rFonts w:asciiTheme="minorEastAsia" w:hAnsiTheme="minorEastAsia" w:cs="宋体" w:hint="eastAsia"/>
          <w:kern w:val="0"/>
          <w:sz w:val="30"/>
          <w:szCs w:val="30"/>
        </w:rPr>
        <w:t>面试考生健康承诺书</w:t>
      </w:r>
      <w:r w:rsidR="009A7614" w:rsidRPr="00F96C33">
        <w:rPr>
          <w:rFonts w:asciiTheme="minorEastAsia" w:hAnsiTheme="minorEastAsia" w:cs="宋体" w:hint="eastAsia"/>
          <w:bCs/>
          <w:color w:val="262626"/>
          <w:kern w:val="0"/>
          <w:sz w:val="30"/>
          <w:szCs w:val="30"/>
        </w:rPr>
        <w:t>”</w:t>
      </w:r>
      <w:r w:rsidR="002653C7" w:rsidRPr="00F96C33">
        <w:rPr>
          <w:rFonts w:asciiTheme="minorEastAsia" w:hAnsiTheme="minorEastAsia" w:cs="宋体" w:hint="eastAsia"/>
          <w:kern w:val="0"/>
          <w:sz w:val="30"/>
          <w:szCs w:val="30"/>
        </w:rPr>
        <w:t>、</w:t>
      </w:r>
      <w:r w:rsidR="009A7614" w:rsidRPr="00F96C33">
        <w:rPr>
          <w:rFonts w:asciiTheme="minorEastAsia" w:hAnsiTheme="minorEastAsia" w:cs="宋体" w:hint="eastAsia"/>
          <w:kern w:val="0"/>
          <w:sz w:val="30"/>
          <w:szCs w:val="30"/>
        </w:rPr>
        <w:t>身份证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等，核验合格后方可入场。持相关检测报告进入考场的考生，应将报告交予考务人员核查。</w:t>
      </w:r>
    </w:p>
    <w:p w:rsidR="009A7614" w:rsidRPr="00F96C33" w:rsidRDefault="00E5513F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262626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10</w:t>
      </w:r>
      <w:r w:rsidR="009A7614"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.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考试时出现发热、咳嗽等可疑症状的考生，须主动报告工作人员，由驻场医生进行初步诊断，评估可否正常参加考试。</w:t>
      </w:r>
    </w:p>
    <w:p w:rsidR="009A7614" w:rsidRPr="00F96C33" w:rsidRDefault="009A7614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262626"/>
          <w:kern w:val="0"/>
          <w:sz w:val="30"/>
          <w:szCs w:val="30"/>
        </w:rPr>
      </w:pP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1</w:t>
      </w:r>
      <w:r w:rsidR="00E5513F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1</w:t>
      </w: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.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考生须严格遵守国家、天津市相关防疫管理规定，服从现场工作人员管理。不得隐瞒行程、隐瞒病情、瞒报健康情况，若故意隐瞒以上情况并且参加</w:t>
      </w:r>
      <w:r w:rsidR="00F036B1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面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试，造成传染病传播或流行者，依法承担相应责任。</w:t>
      </w:r>
    </w:p>
    <w:p w:rsidR="009A7614" w:rsidRPr="00F96C33" w:rsidRDefault="007A56E7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Theme="minorEastAsia" w:hAnsiTheme="minorEastAsia" w:cs="宋体"/>
          <w:color w:val="262626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考生因各种原因无法参加考试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，视同放弃考试资格。考试疫情防控措施将根据疫情防控形势变化适时调整，请考生关注天津</w:t>
      </w:r>
      <w:r w:rsidR="00F036B1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医科大学</w:t>
      </w:r>
      <w:r w:rsidR="00B40810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眼科医院</w:t>
      </w:r>
      <w:r w:rsidR="00F036B1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官网“</w:t>
      </w:r>
      <w:r w:rsidR="00B40810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人才</w:t>
      </w:r>
      <w:r w:rsidR="00F036B1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招聘”专栏</w:t>
      </w:r>
      <w:r w:rsidR="009A7614"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。</w:t>
      </w:r>
    </w:p>
    <w:p w:rsidR="009A7614" w:rsidRPr="009E6928" w:rsidRDefault="009A7614" w:rsidP="009E6928">
      <w:pPr>
        <w:widowControl/>
        <w:shd w:val="clear" w:color="auto" w:fill="FFFFFF"/>
        <w:snapToGrid w:val="0"/>
        <w:spacing w:before="100" w:beforeAutospacing="1" w:after="100" w:afterAutospacing="1"/>
        <w:ind w:firstLine="645"/>
        <w:contextualSpacing/>
        <w:jc w:val="left"/>
        <w:rPr>
          <w:rFonts w:ascii="微软雅黑" w:eastAsia="微软雅黑" w:hAnsi="微软雅黑" w:cs="宋体"/>
          <w:color w:val="262626"/>
          <w:kern w:val="0"/>
          <w:szCs w:val="21"/>
        </w:rPr>
      </w:pP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联系电话：</w:t>
      </w: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022-</w:t>
      </w:r>
      <w:r w:rsidR="009E6928">
        <w:rPr>
          <w:rFonts w:asciiTheme="minorEastAsia" w:hAnsiTheme="minorEastAsia" w:cs="Times New Roman" w:hint="eastAsia"/>
          <w:color w:val="262626"/>
          <w:kern w:val="0"/>
          <w:sz w:val="30"/>
          <w:szCs w:val="30"/>
        </w:rPr>
        <w:t>86428834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（接听时间：工作日上午</w:t>
      </w: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8:30-11:30;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下午</w:t>
      </w:r>
      <w:r w:rsidR="000D7DD7"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2</w:t>
      </w: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:</w:t>
      </w:r>
      <w:r w:rsidR="000D7DD7"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0</w:t>
      </w:r>
      <w:r w:rsidRPr="00F96C33">
        <w:rPr>
          <w:rFonts w:asciiTheme="minorEastAsia" w:hAnsiTheme="minorEastAsia" w:cs="Times New Roman"/>
          <w:color w:val="262626"/>
          <w:kern w:val="0"/>
          <w:sz w:val="30"/>
          <w:szCs w:val="30"/>
        </w:rPr>
        <w:t>0-5:00</w:t>
      </w:r>
      <w:r w:rsidRPr="00F96C33">
        <w:rPr>
          <w:rFonts w:asciiTheme="minorEastAsia" w:hAnsiTheme="minorEastAsia" w:cs="宋体" w:hint="eastAsia"/>
          <w:color w:val="262626"/>
          <w:kern w:val="0"/>
          <w:sz w:val="30"/>
          <w:szCs w:val="30"/>
        </w:rPr>
        <w:t>）</w:t>
      </w:r>
    </w:p>
    <w:sectPr w:rsidR="009A7614" w:rsidRPr="009E6928" w:rsidSect="009E6928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4C" w:rsidRDefault="00F1384C" w:rsidP="000E0564">
      <w:r>
        <w:separator/>
      </w:r>
    </w:p>
  </w:endnote>
  <w:endnote w:type="continuationSeparator" w:id="0">
    <w:p w:rsidR="00F1384C" w:rsidRDefault="00F1384C" w:rsidP="000E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4C" w:rsidRDefault="00F1384C" w:rsidP="000E0564">
      <w:r>
        <w:separator/>
      </w:r>
    </w:p>
  </w:footnote>
  <w:footnote w:type="continuationSeparator" w:id="0">
    <w:p w:rsidR="00F1384C" w:rsidRDefault="00F1384C" w:rsidP="000E0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BE3"/>
    <w:rsid w:val="00090A16"/>
    <w:rsid w:val="000A6693"/>
    <w:rsid w:val="000B3ED0"/>
    <w:rsid w:val="000D7DD7"/>
    <w:rsid w:val="000E0564"/>
    <w:rsid w:val="000F79AA"/>
    <w:rsid w:val="001868F0"/>
    <w:rsid w:val="001B1990"/>
    <w:rsid w:val="001D06E5"/>
    <w:rsid w:val="002653C7"/>
    <w:rsid w:val="0030501C"/>
    <w:rsid w:val="003146BE"/>
    <w:rsid w:val="00361B9F"/>
    <w:rsid w:val="003A10C8"/>
    <w:rsid w:val="0040767C"/>
    <w:rsid w:val="004E4BE3"/>
    <w:rsid w:val="004F19E4"/>
    <w:rsid w:val="005076FC"/>
    <w:rsid w:val="00561DC7"/>
    <w:rsid w:val="00565B49"/>
    <w:rsid w:val="005D2577"/>
    <w:rsid w:val="00654410"/>
    <w:rsid w:val="00756CBB"/>
    <w:rsid w:val="00797F02"/>
    <w:rsid w:val="007A56E7"/>
    <w:rsid w:val="00810F85"/>
    <w:rsid w:val="008614F9"/>
    <w:rsid w:val="008A3AB5"/>
    <w:rsid w:val="008C56A5"/>
    <w:rsid w:val="008E0B58"/>
    <w:rsid w:val="00947FDF"/>
    <w:rsid w:val="009608D9"/>
    <w:rsid w:val="009A7614"/>
    <w:rsid w:val="009B36BB"/>
    <w:rsid w:val="009E378B"/>
    <w:rsid w:val="009E6928"/>
    <w:rsid w:val="009F1690"/>
    <w:rsid w:val="00A977FB"/>
    <w:rsid w:val="00AA61EF"/>
    <w:rsid w:val="00AA6344"/>
    <w:rsid w:val="00AA7010"/>
    <w:rsid w:val="00B40810"/>
    <w:rsid w:val="00B761DC"/>
    <w:rsid w:val="00B76FDE"/>
    <w:rsid w:val="00BA377C"/>
    <w:rsid w:val="00BB3C76"/>
    <w:rsid w:val="00C50D1C"/>
    <w:rsid w:val="00C726E0"/>
    <w:rsid w:val="00C86520"/>
    <w:rsid w:val="00CC43C8"/>
    <w:rsid w:val="00CE348C"/>
    <w:rsid w:val="00CE7B2C"/>
    <w:rsid w:val="00D2378C"/>
    <w:rsid w:val="00D32D1A"/>
    <w:rsid w:val="00D77C70"/>
    <w:rsid w:val="00DD774F"/>
    <w:rsid w:val="00E04FB7"/>
    <w:rsid w:val="00E5513F"/>
    <w:rsid w:val="00EC2A64"/>
    <w:rsid w:val="00EF6568"/>
    <w:rsid w:val="00F036B1"/>
    <w:rsid w:val="00F1384C"/>
    <w:rsid w:val="00F277E4"/>
    <w:rsid w:val="00F71B85"/>
    <w:rsid w:val="00F96C33"/>
    <w:rsid w:val="00FA11F7"/>
    <w:rsid w:val="00FD7796"/>
    <w:rsid w:val="00F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14"/>
    <w:rPr>
      <w:b/>
      <w:bCs/>
    </w:rPr>
  </w:style>
  <w:style w:type="paragraph" w:styleId="a4">
    <w:name w:val="header"/>
    <w:basedOn w:val="a"/>
    <w:link w:val="Char"/>
    <w:uiPriority w:val="99"/>
    <w:unhideWhenUsed/>
    <w:rsid w:val="000E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0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0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05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614"/>
    <w:rPr>
      <w:b/>
      <w:bCs/>
    </w:rPr>
  </w:style>
  <w:style w:type="paragraph" w:styleId="a4">
    <w:name w:val="header"/>
    <w:basedOn w:val="a"/>
    <w:link w:val="Char"/>
    <w:uiPriority w:val="99"/>
    <w:unhideWhenUsed/>
    <w:rsid w:val="000E0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05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0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0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150</Words>
  <Characters>860</Characters>
  <Application>Microsoft Office Word</Application>
  <DocSecurity>0</DocSecurity>
  <Lines>7</Lines>
  <Paragraphs>2</Paragraphs>
  <ScaleCrop>false</ScaleCrop>
  <Company>HP Inc.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11</cp:revision>
  <cp:lastPrinted>2021-08-16T02:07:00Z</cp:lastPrinted>
  <dcterms:created xsi:type="dcterms:W3CDTF">2021-08-13T07:18:00Z</dcterms:created>
  <dcterms:modified xsi:type="dcterms:W3CDTF">2021-08-16T07:02:00Z</dcterms:modified>
</cp:coreProperties>
</file>